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31CDB" w14:textId="77777777" w:rsidR="003C46E9" w:rsidRPr="003C46E9" w:rsidRDefault="003C46E9" w:rsidP="00861ED3">
      <w:pPr>
        <w:spacing w:after="0" w:line="240" w:lineRule="auto"/>
        <w:jc w:val="both"/>
        <w:rPr>
          <w:rFonts w:ascii="Calibri" w:hAnsi="Calibri" w:cs="Calibri"/>
          <w:lang w:val="en-US"/>
        </w:rPr>
      </w:pPr>
    </w:p>
    <w:p w14:paraId="71F6EC86" w14:textId="77777777" w:rsidR="003C46E9" w:rsidRPr="003C46E9" w:rsidRDefault="003C46E9" w:rsidP="00861ED3">
      <w:pPr>
        <w:spacing w:after="0" w:line="240" w:lineRule="auto"/>
        <w:jc w:val="both"/>
        <w:rPr>
          <w:rFonts w:ascii="Calibri" w:hAnsi="Calibri" w:cs="Calibri"/>
          <w:lang w:val="en-US"/>
        </w:rPr>
      </w:pPr>
    </w:p>
    <w:p w14:paraId="28DCD142" w14:textId="77777777" w:rsidR="00F272C4" w:rsidRPr="00926857" w:rsidRDefault="003C46E9" w:rsidP="00861ED3">
      <w:pPr>
        <w:spacing w:after="0" w:line="240" w:lineRule="auto"/>
        <w:jc w:val="both"/>
        <w:rPr>
          <w:rFonts w:ascii="Calibri" w:hAnsi="Calibri" w:cs="Calibri"/>
          <w:b/>
          <w:sz w:val="44"/>
          <w:szCs w:val="44"/>
        </w:rPr>
      </w:pPr>
      <w:r w:rsidRPr="00926857">
        <w:rPr>
          <w:rFonts w:ascii="Calibri" w:hAnsi="Calibri" w:cs="Calibri"/>
          <w:b/>
          <w:sz w:val="44"/>
          <w:szCs w:val="44"/>
        </w:rPr>
        <w:t>Integriteitscode</w:t>
      </w:r>
      <w:r w:rsidR="00926857" w:rsidRPr="00926857">
        <w:rPr>
          <w:rFonts w:ascii="Calibri" w:hAnsi="Calibri" w:cs="Calibri"/>
          <w:b/>
          <w:sz w:val="44"/>
          <w:szCs w:val="44"/>
        </w:rPr>
        <w:t xml:space="preserve"> en </w:t>
      </w:r>
      <w:r w:rsidR="00ED10DA" w:rsidRPr="00926857">
        <w:rPr>
          <w:rFonts w:ascii="Calibri" w:hAnsi="Calibri" w:cs="Calibri"/>
          <w:b/>
          <w:sz w:val="44"/>
          <w:szCs w:val="44"/>
        </w:rPr>
        <w:t>Klokkenluidersregeling</w:t>
      </w:r>
      <w:r w:rsidR="00926857" w:rsidRPr="00926857">
        <w:rPr>
          <w:rFonts w:ascii="Calibri" w:hAnsi="Calibri" w:cs="Calibri"/>
          <w:b/>
          <w:sz w:val="44"/>
          <w:szCs w:val="44"/>
        </w:rPr>
        <w:t xml:space="preserve"> </w:t>
      </w:r>
    </w:p>
    <w:p w14:paraId="3A549F21" w14:textId="77777777" w:rsidR="003C46E9" w:rsidRPr="00926857" w:rsidRDefault="003C46E9" w:rsidP="00861ED3">
      <w:pPr>
        <w:spacing w:after="0" w:line="240" w:lineRule="auto"/>
        <w:jc w:val="both"/>
        <w:rPr>
          <w:rFonts w:ascii="Calibri" w:hAnsi="Calibri" w:cs="Calibri"/>
        </w:rPr>
      </w:pPr>
    </w:p>
    <w:p w14:paraId="5B6979C5" w14:textId="77777777" w:rsidR="003C46E9" w:rsidRPr="00926857" w:rsidRDefault="003C46E9" w:rsidP="00861ED3">
      <w:pPr>
        <w:spacing w:after="0" w:line="240" w:lineRule="auto"/>
        <w:jc w:val="both"/>
        <w:rPr>
          <w:rFonts w:ascii="Calibri" w:hAnsi="Calibri" w:cs="Calibri"/>
        </w:rPr>
      </w:pPr>
    </w:p>
    <w:p w14:paraId="78717106" w14:textId="77777777" w:rsidR="003C46E9" w:rsidRPr="00926857" w:rsidRDefault="003C46E9" w:rsidP="00861ED3">
      <w:pPr>
        <w:spacing w:after="0" w:line="240" w:lineRule="auto"/>
        <w:jc w:val="both"/>
        <w:rPr>
          <w:rFonts w:ascii="Calibri" w:hAnsi="Calibri" w:cs="Calibri"/>
          <w:sz w:val="32"/>
          <w:szCs w:val="32"/>
        </w:rPr>
      </w:pPr>
      <w:r w:rsidRPr="00926857">
        <w:rPr>
          <w:rFonts w:ascii="Calibri" w:hAnsi="Calibri" w:cs="Calibri"/>
          <w:sz w:val="32"/>
          <w:szCs w:val="32"/>
        </w:rPr>
        <w:t>Woningbouwvereniging Samenwerking Slikkerveer</w:t>
      </w:r>
    </w:p>
    <w:p w14:paraId="3309FA0D" w14:textId="77777777" w:rsidR="003C46E9" w:rsidRPr="00926857" w:rsidRDefault="003C46E9" w:rsidP="00861ED3">
      <w:pPr>
        <w:spacing w:after="0" w:line="240" w:lineRule="auto"/>
        <w:jc w:val="both"/>
        <w:rPr>
          <w:rFonts w:ascii="Calibri" w:hAnsi="Calibri" w:cs="Calibri"/>
        </w:rPr>
      </w:pPr>
    </w:p>
    <w:p w14:paraId="20CA9CC4" w14:textId="77777777" w:rsidR="003C46E9" w:rsidRPr="00926857" w:rsidRDefault="003C46E9" w:rsidP="00861ED3">
      <w:pPr>
        <w:spacing w:after="0" w:line="240" w:lineRule="auto"/>
        <w:jc w:val="both"/>
        <w:rPr>
          <w:rFonts w:ascii="Calibri" w:hAnsi="Calibri" w:cs="Calibri"/>
        </w:rPr>
      </w:pPr>
    </w:p>
    <w:p w14:paraId="17ECCF17" w14:textId="77777777" w:rsidR="003C46E9" w:rsidRPr="00926857" w:rsidRDefault="003C46E9" w:rsidP="00861ED3">
      <w:pPr>
        <w:spacing w:after="0" w:line="240" w:lineRule="auto"/>
        <w:jc w:val="both"/>
        <w:rPr>
          <w:rFonts w:ascii="Calibri" w:hAnsi="Calibri" w:cs="Calibri"/>
        </w:rPr>
      </w:pPr>
    </w:p>
    <w:p w14:paraId="72D16E8F" w14:textId="77777777" w:rsidR="003C46E9" w:rsidRPr="00926857" w:rsidRDefault="003C46E9" w:rsidP="00861ED3">
      <w:pPr>
        <w:spacing w:after="0" w:line="240" w:lineRule="auto"/>
        <w:jc w:val="both"/>
        <w:rPr>
          <w:rFonts w:ascii="Calibri" w:hAnsi="Calibri" w:cs="Calibri"/>
        </w:rPr>
      </w:pPr>
    </w:p>
    <w:p w14:paraId="678B4F8B" w14:textId="77777777" w:rsidR="003C46E9" w:rsidRPr="00926857" w:rsidRDefault="003C46E9" w:rsidP="00861ED3">
      <w:pPr>
        <w:spacing w:after="0" w:line="240" w:lineRule="auto"/>
        <w:jc w:val="both"/>
        <w:rPr>
          <w:rFonts w:ascii="Calibri" w:hAnsi="Calibri" w:cs="Calibri"/>
        </w:rPr>
      </w:pPr>
    </w:p>
    <w:p w14:paraId="66778167" w14:textId="77777777" w:rsidR="003C46E9" w:rsidRPr="00926857" w:rsidRDefault="003C46E9" w:rsidP="00861ED3">
      <w:pPr>
        <w:spacing w:after="0" w:line="240" w:lineRule="auto"/>
        <w:jc w:val="both"/>
        <w:rPr>
          <w:rFonts w:ascii="Calibri" w:hAnsi="Calibri" w:cs="Calibri"/>
        </w:rPr>
      </w:pPr>
    </w:p>
    <w:p w14:paraId="11AC3A91" w14:textId="77777777" w:rsidR="003C46E9" w:rsidRPr="00926857" w:rsidRDefault="003C46E9" w:rsidP="00861ED3">
      <w:pPr>
        <w:spacing w:after="0" w:line="240" w:lineRule="auto"/>
        <w:jc w:val="both"/>
        <w:rPr>
          <w:rFonts w:ascii="Calibri" w:hAnsi="Calibri" w:cs="Calibri"/>
        </w:rPr>
      </w:pPr>
    </w:p>
    <w:p w14:paraId="174F809B" w14:textId="77777777" w:rsidR="003C46E9" w:rsidRPr="00926857" w:rsidRDefault="003C46E9" w:rsidP="00861ED3">
      <w:pPr>
        <w:spacing w:after="0" w:line="240" w:lineRule="auto"/>
        <w:jc w:val="both"/>
        <w:rPr>
          <w:rFonts w:ascii="Calibri" w:hAnsi="Calibri" w:cs="Calibri"/>
        </w:rPr>
      </w:pPr>
    </w:p>
    <w:p w14:paraId="60056910" w14:textId="77777777" w:rsidR="003C46E9" w:rsidRPr="00926857" w:rsidRDefault="003C46E9" w:rsidP="00861ED3">
      <w:pPr>
        <w:spacing w:after="0" w:line="240" w:lineRule="auto"/>
        <w:jc w:val="both"/>
        <w:rPr>
          <w:rFonts w:ascii="Calibri" w:hAnsi="Calibri" w:cs="Calibri"/>
        </w:rPr>
      </w:pPr>
    </w:p>
    <w:p w14:paraId="4A9C71D7" w14:textId="77777777" w:rsidR="003C46E9" w:rsidRPr="00926857" w:rsidRDefault="003C46E9" w:rsidP="00861ED3">
      <w:pPr>
        <w:spacing w:after="0" w:line="240" w:lineRule="auto"/>
        <w:jc w:val="both"/>
        <w:rPr>
          <w:rFonts w:ascii="Calibri" w:hAnsi="Calibri" w:cs="Calibri"/>
        </w:rPr>
      </w:pPr>
    </w:p>
    <w:p w14:paraId="6EC81593" w14:textId="77777777" w:rsidR="003C46E9" w:rsidRPr="00926857" w:rsidRDefault="003C46E9" w:rsidP="00861ED3">
      <w:pPr>
        <w:spacing w:after="0" w:line="240" w:lineRule="auto"/>
        <w:jc w:val="both"/>
        <w:rPr>
          <w:rFonts w:ascii="Calibri" w:hAnsi="Calibri" w:cs="Calibri"/>
        </w:rPr>
      </w:pPr>
    </w:p>
    <w:p w14:paraId="0CF0ABC1" w14:textId="77777777" w:rsidR="003C46E9" w:rsidRPr="00926857" w:rsidRDefault="003C46E9" w:rsidP="00861ED3">
      <w:pPr>
        <w:spacing w:after="0" w:line="240" w:lineRule="auto"/>
        <w:jc w:val="both"/>
        <w:rPr>
          <w:rFonts w:ascii="Calibri" w:hAnsi="Calibri" w:cs="Calibri"/>
        </w:rPr>
      </w:pPr>
    </w:p>
    <w:p w14:paraId="07F9CEA1" w14:textId="77777777" w:rsidR="003C46E9" w:rsidRPr="00926857" w:rsidRDefault="003C46E9" w:rsidP="00861ED3">
      <w:pPr>
        <w:spacing w:after="0" w:line="240" w:lineRule="auto"/>
        <w:jc w:val="both"/>
        <w:rPr>
          <w:rFonts w:ascii="Calibri" w:hAnsi="Calibri" w:cs="Calibri"/>
        </w:rPr>
      </w:pPr>
    </w:p>
    <w:p w14:paraId="15789CDB" w14:textId="77777777" w:rsidR="003C46E9" w:rsidRPr="00926857" w:rsidRDefault="003C46E9" w:rsidP="00861ED3">
      <w:pPr>
        <w:spacing w:after="0" w:line="240" w:lineRule="auto"/>
        <w:jc w:val="both"/>
        <w:rPr>
          <w:rFonts w:ascii="Calibri" w:hAnsi="Calibri" w:cs="Calibri"/>
        </w:rPr>
      </w:pPr>
    </w:p>
    <w:p w14:paraId="4F263109" w14:textId="77777777" w:rsidR="003C46E9" w:rsidRPr="00926857" w:rsidRDefault="003C46E9" w:rsidP="00861ED3">
      <w:pPr>
        <w:spacing w:after="0" w:line="240" w:lineRule="auto"/>
        <w:jc w:val="both"/>
        <w:rPr>
          <w:rFonts w:ascii="Calibri" w:hAnsi="Calibri" w:cs="Calibri"/>
        </w:rPr>
      </w:pPr>
    </w:p>
    <w:p w14:paraId="0733F7F2" w14:textId="77777777" w:rsidR="003C46E9" w:rsidRPr="00926857" w:rsidRDefault="003C46E9" w:rsidP="00861ED3">
      <w:pPr>
        <w:spacing w:after="0" w:line="240" w:lineRule="auto"/>
        <w:jc w:val="both"/>
        <w:rPr>
          <w:rFonts w:ascii="Calibri" w:hAnsi="Calibri" w:cs="Calibri"/>
        </w:rPr>
      </w:pPr>
    </w:p>
    <w:p w14:paraId="6FBBB1F0" w14:textId="77777777" w:rsidR="003C46E9" w:rsidRPr="00926857" w:rsidRDefault="003C46E9" w:rsidP="00861ED3">
      <w:pPr>
        <w:spacing w:after="0" w:line="240" w:lineRule="auto"/>
        <w:jc w:val="both"/>
        <w:rPr>
          <w:rFonts w:ascii="Calibri" w:hAnsi="Calibri" w:cs="Calibri"/>
        </w:rPr>
      </w:pPr>
    </w:p>
    <w:p w14:paraId="0EA638C7" w14:textId="77777777" w:rsidR="003C46E9" w:rsidRPr="00926857" w:rsidRDefault="003C46E9" w:rsidP="00861ED3">
      <w:pPr>
        <w:spacing w:after="0" w:line="240" w:lineRule="auto"/>
        <w:jc w:val="both"/>
        <w:rPr>
          <w:rFonts w:ascii="Calibri" w:hAnsi="Calibri" w:cs="Calibri"/>
        </w:rPr>
      </w:pPr>
    </w:p>
    <w:p w14:paraId="19DCF60C" w14:textId="77777777" w:rsidR="003C46E9" w:rsidRPr="00926857" w:rsidRDefault="003C46E9" w:rsidP="00861ED3">
      <w:pPr>
        <w:spacing w:after="0" w:line="240" w:lineRule="auto"/>
        <w:jc w:val="both"/>
        <w:rPr>
          <w:rFonts w:ascii="Calibri" w:hAnsi="Calibri" w:cs="Calibri"/>
        </w:rPr>
      </w:pPr>
    </w:p>
    <w:p w14:paraId="4CD7F656" w14:textId="77777777" w:rsidR="003C46E9" w:rsidRPr="00926857" w:rsidRDefault="003C46E9" w:rsidP="00861ED3">
      <w:pPr>
        <w:spacing w:after="0" w:line="240" w:lineRule="auto"/>
        <w:jc w:val="both"/>
        <w:rPr>
          <w:rFonts w:ascii="Calibri" w:hAnsi="Calibri" w:cs="Calibri"/>
        </w:rPr>
      </w:pPr>
    </w:p>
    <w:p w14:paraId="14122221" w14:textId="77777777" w:rsidR="003C46E9" w:rsidRPr="00926857" w:rsidRDefault="003C46E9" w:rsidP="00861ED3">
      <w:pPr>
        <w:spacing w:after="0" w:line="240" w:lineRule="auto"/>
        <w:jc w:val="both"/>
        <w:rPr>
          <w:rFonts w:ascii="Calibri" w:hAnsi="Calibri" w:cs="Calibri"/>
        </w:rPr>
      </w:pPr>
    </w:p>
    <w:p w14:paraId="16B3FA26" w14:textId="77777777" w:rsidR="003C46E9" w:rsidRPr="00926857" w:rsidRDefault="003C46E9" w:rsidP="00861ED3">
      <w:pPr>
        <w:spacing w:after="0" w:line="240" w:lineRule="auto"/>
        <w:jc w:val="both"/>
        <w:rPr>
          <w:rFonts w:ascii="Calibri" w:hAnsi="Calibri" w:cs="Calibri"/>
        </w:rPr>
      </w:pPr>
    </w:p>
    <w:p w14:paraId="11903316" w14:textId="77777777" w:rsidR="003C46E9" w:rsidRPr="00926857" w:rsidRDefault="003C46E9" w:rsidP="00861ED3">
      <w:pPr>
        <w:spacing w:after="0" w:line="240" w:lineRule="auto"/>
        <w:jc w:val="both"/>
        <w:rPr>
          <w:rFonts w:ascii="Calibri" w:hAnsi="Calibri" w:cs="Calibri"/>
        </w:rPr>
      </w:pPr>
    </w:p>
    <w:p w14:paraId="64049E12" w14:textId="77777777" w:rsidR="003C46E9" w:rsidRPr="00926857" w:rsidRDefault="003C46E9" w:rsidP="00861ED3">
      <w:pPr>
        <w:spacing w:after="0" w:line="240" w:lineRule="auto"/>
        <w:jc w:val="both"/>
        <w:rPr>
          <w:rFonts w:ascii="Calibri" w:hAnsi="Calibri" w:cs="Calibri"/>
        </w:rPr>
      </w:pPr>
    </w:p>
    <w:p w14:paraId="2030F288" w14:textId="77777777" w:rsidR="003C46E9" w:rsidRPr="00926857" w:rsidRDefault="003C46E9" w:rsidP="00861ED3">
      <w:pPr>
        <w:spacing w:after="0" w:line="240" w:lineRule="auto"/>
        <w:jc w:val="both"/>
        <w:rPr>
          <w:rFonts w:ascii="Calibri" w:hAnsi="Calibri" w:cs="Calibri"/>
        </w:rPr>
      </w:pPr>
    </w:p>
    <w:p w14:paraId="10D504A8" w14:textId="77777777" w:rsidR="003C46E9" w:rsidRPr="00926857" w:rsidRDefault="003C46E9" w:rsidP="00861ED3">
      <w:pPr>
        <w:spacing w:after="0" w:line="240" w:lineRule="auto"/>
        <w:jc w:val="both"/>
        <w:rPr>
          <w:rFonts w:ascii="Calibri" w:hAnsi="Calibri" w:cs="Calibri"/>
        </w:rPr>
      </w:pPr>
    </w:p>
    <w:p w14:paraId="57204BD0" w14:textId="77777777" w:rsidR="003C46E9" w:rsidRPr="00926857" w:rsidRDefault="003C46E9" w:rsidP="00861ED3">
      <w:pPr>
        <w:spacing w:after="0" w:line="240" w:lineRule="auto"/>
        <w:jc w:val="both"/>
        <w:rPr>
          <w:rFonts w:ascii="Calibri" w:hAnsi="Calibri" w:cs="Calibri"/>
        </w:rPr>
      </w:pPr>
    </w:p>
    <w:p w14:paraId="0D095FE7" w14:textId="77777777" w:rsidR="003C46E9" w:rsidRPr="00926857" w:rsidRDefault="003C46E9" w:rsidP="00861ED3">
      <w:pPr>
        <w:spacing w:after="0" w:line="240" w:lineRule="auto"/>
        <w:jc w:val="both"/>
        <w:rPr>
          <w:rFonts w:ascii="Calibri" w:hAnsi="Calibri" w:cs="Calibri"/>
        </w:rPr>
      </w:pPr>
    </w:p>
    <w:p w14:paraId="3BB0E5A1" w14:textId="77777777" w:rsidR="003C46E9" w:rsidRPr="00926857" w:rsidRDefault="003C46E9" w:rsidP="00861ED3">
      <w:pPr>
        <w:spacing w:after="0" w:line="240" w:lineRule="auto"/>
        <w:jc w:val="both"/>
        <w:rPr>
          <w:rFonts w:ascii="Calibri" w:hAnsi="Calibri" w:cs="Calibri"/>
        </w:rPr>
      </w:pPr>
    </w:p>
    <w:p w14:paraId="0C661A9F" w14:textId="77777777" w:rsidR="003C46E9" w:rsidRPr="00926857" w:rsidRDefault="003C46E9" w:rsidP="00861ED3">
      <w:pPr>
        <w:spacing w:after="0" w:line="240" w:lineRule="auto"/>
        <w:jc w:val="both"/>
        <w:rPr>
          <w:rFonts w:ascii="Calibri" w:hAnsi="Calibri" w:cs="Calibri"/>
        </w:rPr>
      </w:pPr>
    </w:p>
    <w:p w14:paraId="44180407" w14:textId="77777777" w:rsidR="003C46E9" w:rsidRPr="00926857" w:rsidRDefault="003C46E9" w:rsidP="00861ED3">
      <w:pPr>
        <w:spacing w:after="0" w:line="240" w:lineRule="auto"/>
        <w:jc w:val="both"/>
        <w:rPr>
          <w:rFonts w:ascii="Calibri" w:hAnsi="Calibri" w:cs="Calibri"/>
        </w:rPr>
      </w:pPr>
    </w:p>
    <w:p w14:paraId="685F5835" w14:textId="77777777" w:rsidR="003C46E9" w:rsidRPr="00926857" w:rsidRDefault="003C46E9" w:rsidP="00861ED3">
      <w:pPr>
        <w:spacing w:after="0" w:line="240" w:lineRule="auto"/>
        <w:jc w:val="both"/>
        <w:rPr>
          <w:rFonts w:ascii="Calibri" w:hAnsi="Calibri" w:cs="Calibri"/>
        </w:rPr>
      </w:pPr>
    </w:p>
    <w:p w14:paraId="2CC7D706" w14:textId="77777777" w:rsidR="003C46E9" w:rsidRPr="00926857" w:rsidRDefault="003C46E9" w:rsidP="00861ED3">
      <w:pPr>
        <w:spacing w:after="0" w:line="240" w:lineRule="auto"/>
        <w:jc w:val="both"/>
        <w:rPr>
          <w:rFonts w:ascii="Calibri" w:hAnsi="Calibri" w:cs="Calibri"/>
        </w:rPr>
      </w:pPr>
    </w:p>
    <w:p w14:paraId="0990DEFE" w14:textId="77777777" w:rsidR="003C46E9" w:rsidRPr="003C3B23" w:rsidRDefault="00183A7B" w:rsidP="00861ED3">
      <w:pPr>
        <w:spacing w:after="0" w:line="240" w:lineRule="auto"/>
        <w:jc w:val="both"/>
        <w:rPr>
          <w:rFonts w:ascii="Calibri" w:hAnsi="Calibri" w:cs="Calibri"/>
        </w:rPr>
      </w:pPr>
      <w:r>
        <w:rPr>
          <w:rFonts w:ascii="Calibri" w:hAnsi="Calibri" w:cs="Calibri"/>
        </w:rPr>
        <w:t>Versie: 2020/</w:t>
      </w:r>
      <w:r w:rsidR="003C46E9" w:rsidRPr="003C3B23">
        <w:rPr>
          <w:rFonts w:ascii="Calibri" w:hAnsi="Calibri" w:cs="Calibri"/>
        </w:rPr>
        <w:t>01</w:t>
      </w:r>
    </w:p>
    <w:p w14:paraId="15C779A3" w14:textId="77777777" w:rsidR="003C46E9" w:rsidRPr="003C3B23" w:rsidRDefault="003C46E9" w:rsidP="00861ED3">
      <w:pPr>
        <w:spacing w:after="0" w:line="240" w:lineRule="auto"/>
        <w:jc w:val="both"/>
        <w:rPr>
          <w:rFonts w:ascii="Calibri" w:hAnsi="Calibri" w:cs="Calibri"/>
        </w:rPr>
      </w:pPr>
    </w:p>
    <w:p w14:paraId="20922102" w14:textId="074F0C63" w:rsidR="003C46E9" w:rsidRPr="003C3B23" w:rsidRDefault="003C46E9" w:rsidP="00861ED3">
      <w:pPr>
        <w:spacing w:after="0" w:line="240" w:lineRule="auto"/>
        <w:jc w:val="both"/>
        <w:rPr>
          <w:rFonts w:ascii="Calibri" w:hAnsi="Calibri" w:cs="Calibri"/>
        </w:rPr>
      </w:pPr>
      <w:r w:rsidRPr="003C3B23">
        <w:rPr>
          <w:rFonts w:ascii="Calibri" w:hAnsi="Calibri" w:cs="Calibri"/>
        </w:rPr>
        <w:t xml:space="preserve">Vastgesteld door bestuur: </w:t>
      </w:r>
      <w:r w:rsidR="001F43EB">
        <w:rPr>
          <w:rFonts w:ascii="Calibri" w:hAnsi="Calibri" w:cs="Calibri"/>
        </w:rPr>
        <w:t>08-05-2020</w:t>
      </w:r>
    </w:p>
    <w:p w14:paraId="21090572" w14:textId="77777777" w:rsidR="003C46E9" w:rsidRPr="003C3B23" w:rsidRDefault="003C46E9" w:rsidP="00861ED3">
      <w:pPr>
        <w:spacing w:after="0" w:line="240" w:lineRule="auto"/>
        <w:jc w:val="both"/>
        <w:rPr>
          <w:rFonts w:ascii="Calibri" w:hAnsi="Calibri" w:cs="Calibri"/>
        </w:rPr>
      </w:pPr>
    </w:p>
    <w:p w14:paraId="7222B755" w14:textId="47DC8787" w:rsidR="003C46E9" w:rsidRPr="003C46E9" w:rsidRDefault="003C46E9" w:rsidP="00861ED3">
      <w:pPr>
        <w:spacing w:after="0" w:line="240" w:lineRule="auto"/>
        <w:jc w:val="both"/>
        <w:rPr>
          <w:rFonts w:ascii="Calibri" w:hAnsi="Calibri" w:cs="Calibri"/>
        </w:rPr>
      </w:pPr>
      <w:r w:rsidRPr="003C46E9">
        <w:rPr>
          <w:rFonts w:ascii="Calibri" w:hAnsi="Calibri" w:cs="Calibri"/>
        </w:rPr>
        <w:t xml:space="preserve">Goedgekeurd door Raad van Commissarissen: </w:t>
      </w:r>
      <w:r w:rsidR="001F43EB">
        <w:rPr>
          <w:rFonts w:ascii="Calibri" w:hAnsi="Calibri" w:cs="Calibri"/>
        </w:rPr>
        <w:t>08-05-2020</w:t>
      </w:r>
    </w:p>
    <w:p w14:paraId="38E03EAD" w14:textId="77777777" w:rsidR="003C46E9" w:rsidRPr="003C46E9" w:rsidRDefault="003C46E9" w:rsidP="00861ED3">
      <w:pPr>
        <w:spacing w:after="0" w:line="240" w:lineRule="auto"/>
        <w:jc w:val="both"/>
        <w:rPr>
          <w:rFonts w:ascii="Calibri" w:hAnsi="Calibri" w:cs="Calibri"/>
        </w:rPr>
      </w:pPr>
    </w:p>
    <w:p w14:paraId="0DD14400" w14:textId="111A002E" w:rsidR="003C46E9" w:rsidRDefault="00FB7EB1" w:rsidP="00861ED3">
      <w:pPr>
        <w:spacing w:after="0" w:line="240" w:lineRule="auto"/>
        <w:jc w:val="both"/>
        <w:rPr>
          <w:rFonts w:ascii="Calibri" w:hAnsi="Calibri" w:cs="Calibri"/>
        </w:rPr>
      </w:pPr>
      <w:r>
        <w:rPr>
          <w:rFonts w:ascii="Calibri" w:hAnsi="Calibri" w:cs="Calibri"/>
        </w:rPr>
        <w:t>Ingezien door de bewonerscommissie</w:t>
      </w:r>
      <w:r w:rsidR="001F43EB">
        <w:rPr>
          <w:rFonts w:ascii="Calibri" w:hAnsi="Calibri" w:cs="Calibri"/>
        </w:rPr>
        <w:t>: 01-05-2020</w:t>
      </w:r>
    </w:p>
    <w:p w14:paraId="302A5C9D" w14:textId="77777777" w:rsidR="00FB7EB1" w:rsidRPr="003C46E9" w:rsidRDefault="00FB7EB1" w:rsidP="00861ED3">
      <w:pPr>
        <w:spacing w:after="0" w:line="240" w:lineRule="auto"/>
        <w:jc w:val="both"/>
        <w:rPr>
          <w:rFonts w:ascii="Calibri" w:hAnsi="Calibri" w:cs="Calibri"/>
        </w:rPr>
      </w:pPr>
    </w:p>
    <w:p w14:paraId="642FB7BE" w14:textId="77777777" w:rsidR="003C46E9" w:rsidRPr="003C46E9" w:rsidRDefault="003C46E9" w:rsidP="00861ED3">
      <w:pPr>
        <w:jc w:val="both"/>
        <w:rPr>
          <w:rFonts w:ascii="Calibri" w:hAnsi="Calibri" w:cs="Calibri"/>
        </w:rPr>
      </w:pPr>
      <w:r w:rsidRPr="003C46E9">
        <w:rPr>
          <w:rFonts w:ascii="Calibri" w:hAnsi="Calibri" w:cs="Calibri"/>
        </w:rPr>
        <w:br w:type="page"/>
      </w:r>
    </w:p>
    <w:sdt>
      <w:sdtPr>
        <w:rPr>
          <w:rFonts w:asciiTheme="minorHAnsi" w:eastAsiaTheme="minorHAnsi" w:hAnsiTheme="minorHAnsi" w:cstheme="minorBidi"/>
          <w:b w:val="0"/>
          <w:sz w:val="22"/>
          <w:szCs w:val="24"/>
          <w:lang w:eastAsia="en-US"/>
        </w:rPr>
        <w:id w:val="-2040111750"/>
        <w:docPartObj>
          <w:docPartGallery w:val="Table of Contents"/>
          <w:docPartUnique/>
        </w:docPartObj>
      </w:sdtPr>
      <w:sdtEndPr>
        <w:rPr>
          <w:bCs/>
          <w:szCs w:val="22"/>
        </w:rPr>
      </w:sdtEndPr>
      <w:sdtContent>
        <w:p w14:paraId="15A8E385" w14:textId="77777777" w:rsidR="00ED10DA" w:rsidRPr="00BE52E8" w:rsidRDefault="00ED10DA" w:rsidP="00ED10DA">
          <w:pPr>
            <w:pStyle w:val="Kopvaninhoudsopgave"/>
            <w:numPr>
              <w:ilvl w:val="0"/>
              <w:numId w:val="0"/>
            </w:numPr>
            <w:ind w:left="357" w:hanging="357"/>
            <w:rPr>
              <w:szCs w:val="24"/>
            </w:rPr>
          </w:pPr>
          <w:r w:rsidRPr="00BE52E8">
            <w:rPr>
              <w:szCs w:val="24"/>
            </w:rPr>
            <w:t>Inhoudsopgave</w:t>
          </w:r>
        </w:p>
        <w:p w14:paraId="0B2D2396" w14:textId="77777777" w:rsidR="00ED10DA" w:rsidRPr="00B1540A" w:rsidRDefault="00ED10DA" w:rsidP="00ED10DA">
          <w:pPr>
            <w:rPr>
              <w:sz w:val="28"/>
              <w:szCs w:val="28"/>
              <w:lang w:eastAsia="nl-NL"/>
            </w:rPr>
          </w:pPr>
        </w:p>
        <w:p w14:paraId="5DBAE2CB" w14:textId="77777777" w:rsidR="00FB7EB1" w:rsidRDefault="00ED10DA">
          <w:pPr>
            <w:pStyle w:val="Inhopg1"/>
            <w:tabs>
              <w:tab w:val="left" w:pos="440"/>
              <w:tab w:val="right" w:leader="dot" w:pos="9062"/>
            </w:tabs>
            <w:rPr>
              <w:rFonts w:eastAsiaTheme="minorEastAsia"/>
              <w:noProof/>
              <w:lang w:eastAsia="nl-NL"/>
            </w:rPr>
          </w:pPr>
          <w:r w:rsidRPr="00B1540A">
            <w:rPr>
              <w:sz w:val="28"/>
              <w:szCs w:val="28"/>
            </w:rPr>
            <w:fldChar w:fldCharType="begin"/>
          </w:r>
          <w:r w:rsidRPr="00B1540A">
            <w:rPr>
              <w:sz w:val="28"/>
              <w:szCs w:val="28"/>
            </w:rPr>
            <w:instrText xml:space="preserve"> TOC \o "1-3" \h \z \u </w:instrText>
          </w:r>
          <w:r w:rsidRPr="00B1540A">
            <w:rPr>
              <w:sz w:val="28"/>
              <w:szCs w:val="28"/>
            </w:rPr>
            <w:fldChar w:fldCharType="separate"/>
          </w:r>
          <w:hyperlink w:anchor="_Toc39829011" w:history="1">
            <w:r w:rsidR="00FB7EB1" w:rsidRPr="00861D0E">
              <w:rPr>
                <w:rStyle w:val="Hyperlink"/>
                <w:noProof/>
                <w:lang w:val="en-US"/>
              </w:rPr>
              <w:t>1.</w:t>
            </w:r>
            <w:r w:rsidR="00FB7EB1">
              <w:rPr>
                <w:rFonts w:eastAsiaTheme="minorEastAsia"/>
                <w:noProof/>
                <w:lang w:eastAsia="nl-NL"/>
              </w:rPr>
              <w:tab/>
            </w:r>
            <w:r w:rsidR="00FB7EB1" w:rsidRPr="00861D0E">
              <w:rPr>
                <w:rStyle w:val="Hyperlink"/>
                <w:noProof/>
                <w:lang w:val="en-US"/>
              </w:rPr>
              <w:t>Inleiding</w:t>
            </w:r>
            <w:r w:rsidR="00FB7EB1">
              <w:rPr>
                <w:noProof/>
                <w:webHidden/>
              </w:rPr>
              <w:tab/>
            </w:r>
            <w:r w:rsidR="00FB7EB1">
              <w:rPr>
                <w:noProof/>
                <w:webHidden/>
              </w:rPr>
              <w:fldChar w:fldCharType="begin"/>
            </w:r>
            <w:r w:rsidR="00FB7EB1">
              <w:rPr>
                <w:noProof/>
                <w:webHidden/>
              </w:rPr>
              <w:instrText xml:space="preserve"> PAGEREF _Toc39829011 \h </w:instrText>
            </w:r>
            <w:r w:rsidR="00FB7EB1">
              <w:rPr>
                <w:noProof/>
                <w:webHidden/>
              </w:rPr>
            </w:r>
            <w:r w:rsidR="00FB7EB1">
              <w:rPr>
                <w:noProof/>
                <w:webHidden/>
              </w:rPr>
              <w:fldChar w:fldCharType="separate"/>
            </w:r>
            <w:r w:rsidR="00FB7EB1">
              <w:rPr>
                <w:noProof/>
                <w:webHidden/>
              </w:rPr>
              <w:t>3</w:t>
            </w:r>
            <w:r w:rsidR="00FB7EB1">
              <w:rPr>
                <w:noProof/>
                <w:webHidden/>
              </w:rPr>
              <w:fldChar w:fldCharType="end"/>
            </w:r>
          </w:hyperlink>
        </w:p>
        <w:p w14:paraId="659B7384" w14:textId="77777777" w:rsidR="00FB7EB1" w:rsidRDefault="001F43EB">
          <w:pPr>
            <w:pStyle w:val="Inhopg1"/>
            <w:tabs>
              <w:tab w:val="left" w:pos="440"/>
              <w:tab w:val="right" w:leader="dot" w:pos="9062"/>
            </w:tabs>
            <w:rPr>
              <w:rFonts w:eastAsiaTheme="minorEastAsia"/>
              <w:noProof/>
              <w:lang w:eastAsia="nl-NL"/>
            </w:rPr>
          </w:pPr>
          <w:hyperlink w:anchor="_Toc39829012" w:history="1">
            <w:r w:rsidR="00FB7EB1" w:rsidRPr="00861D0E">
              <w:rPr>
                <w:rStyle w:val="Hyperlink"/>
                <w:noProof/>
              </w:rPr>
              <w:t>2.</w:t>
            </w:r>
            <w:r w:rsidR="00FB7EB1">
              <w:rPr>
                <w:rFonts w:eastAsiaTheme="minorEastAsia"/>
                <w:noProof/>
                <w:lang w:eastAsia="nl-NL"/>
              </w:rPr>
              <w:tab/>
            </w:r>
            <w:r w:rsidR="00FB7EB1" w:rsidRPr="00861D0E">
              <w:rPr>
                <w:rStyle w:val="Hyperlink"/>
                <w:noProof/>
              </w:rPr>
              <w:t>Integriteitscode</w:t>
            </w:r>
            <w:r w:rsidR="00FB7EB1">
              <w:rPr>
                <w:noProof/>
                <w:webHidden/>
              </w:rPr>
              <w:tab/>
            </w:r>
            <w:r w:rsidR="00FB7EB1">
              <w:rPr>
                <w:noProof/>
                <w:webHidden/>
              </w:rPr>
              <w:fldChar w:fldCharType="begin"/>
            </w:r>
            <w:r w:rsidR="00FB7EB1">
              <w:rPr>
                <w:noProof/>
                <w:webHidden/>
              </w:rPr>
              <w:instrText xml:space="preserve"> PAGEREF _Toc39829012 \h </w:instrText>
            </w:r>
            <w:r w:rsidR="00FB7EB1">
              <w:rPr>
                <w:noProof/>
                <w:webHidden/>
              </w:rPr>
            </w:r>
            <w:r w:rsidR="00FB7EB1">
              <w:rPr>
                <w:noProof/>
                <w:webHidden/>
              </w:rPr>
              <w:fldChar w:fldCharType="separate"/>
            </w:r>
            <w:r w:rsidR="00FB7EB1">
              <w:rPr>
                <w:noProof/>
                <w:webHidden/>
              </w:rPr>
              <w:t>3</w:t>
            </w:r>
            <w:r w:rsidR="00FB7EB1">
              <w:rPr>
                <w:noProof/>
                <w:webHidden/>
              </w:rPr>
              <w:fldChar w:fldCharType="end"/>
            </w:r>
          </w:hyperlink>
        </w:p>
        <w:p w14:paraId="17AB6CC4" w14:textId="77777777" w:rsidR="00FB7EB1" w:rsidRDefault="001F43EB">
          <w:pPr>
            <w:pStyle w:val="Inhopg2"/>
            <w:tabs>
              <w:tab w:val="left" w:pos="880"/>
              <w:tab w:val="right" w:leader="dot" w:pos="9062"/>
            </w:tabs>
            <w:rPr>
              <w:rFonts w:eastAsiaTheme="minorEastAsia"/>
              <w:noProof/>
              <w:lang w:eastAsia="nl-NL"/>
            </w:rPr>
          </w:pPr>
          <w:hyperlink w:anchor="_Toc39829013" w:history="1">
            <w:r w:rsidR="00FB7EB1" w:rsidRPr="00861D0E">
              <w:rPr>
                <w:rStyle w:val="Hyperlink"/>
                <w:noProof/>
              </w:rPr>
              <w:t>2.1.</w:t>
            </w:r>
            <w:r w:rsidR="00FB7EB1">
              <w:rPr>
                <w:rFonts w:eastAsiaTheme="minorEastAsia"/>
                <w:noProof/>
                <w:lang w:eastAsia="nl-NL"/>
              </w:rPr>
              <w:tab/>
            </w:r>
            <w:r w:rsidR="00FB7EB1" w:rsidRPr="00861D0E">
              <w:rPr>
                <w:rStyle w:val="Hyperlink"/>
                <w:noProof/>
              </w:rPr>
              <w:t>Interne integriteit</w:t>
            </w:r>
            <w:r w:rsidR="00FB7EB1">
              <w:rPr>
                <w:noProof/>
                <w:webHidden/>
              </w:rPr>
              <w:tab/>
            </w:r>
            <w:r w:rsidR="00FB7EB1">
              <w:rPr>
                <w:noProof/>
                <w:webHidden/>
              </w:rPr>
              <w:fldChar w:fldCharType="begin"/>
            </w:r>
            <w:r w:rsidR="00FB7EB1">
              <w:rPr>
                <w:noProof/>
                <w:webHidden/>
              </w:rPr>
              <w:instrText xml:space="preserve"> PAGEREF _Toc39829013 \h </w:instrText>
            </w:r>
            <w:r w:rsidR="00FB7EB1">
              <w:rPr>
                <w:noProof/>
                <w:webHidden/>
              </w:rPr>
            </w:r>
            <w:r w:rsidR="00FB7EB1">
              <w:rPr>
                <w:noProof/>
                <w:webHidden/>
              </w:rPr>
              <w:fldChar w:fldCharType="separate"/>
            </w:r>
            <w:r w:rsidR="00FB7EB1">
              <w:rPr>
                <w:noProof/>
                <w:webHidden/>
              </w:rPr>
              <w:t>3</w:t>
            </w:r>
            <w:r w:rsidR="00FB7EB1">
              <w:rPr>
                <w:noProof/>
                <w:webHidden/>
              </w:rPr>
              <w:fldChar w:fldCharType="end"/>
            </w:r>
          </w:hyperlink>
        </w:p>
        <w:p w14:paraId="26785E91" w14:textId="77777777" w:rsidR="00FB7EB1" w:rsidRDefault="001F43EB">
          <w:pPr>
            <w:pStyle w:val="Inhopg2"/>
            <w:tabs>
              <w:tab w:val="left" w:pos="880"/>
              <w:tab w:val="right" w:leader="dot" w:pos="9062"/>
            </w:tabs>
            <w:rPr>
              <w:rFonts w:eastAsiaTheme="minorEastAsia"/>
              <w:noProof/>
              <w:lang w:eastAsia="nl-NL"/>
            </w:rPr>
          </w:pPr>
          <w:hyperlink w:anchor="_Toc39829014" w:history="1">
            <w:r w:rsidR="00FB7EB1" w:rsidRPr="00861D0E">
              <w:rPr>
                <w:rStyle w:val="Hyperlink"/>
                <w:noProof/>
              </w:rPr>
              <w:t>2.2.</w:t>
            </w:r>
            <w:r w:rsidR="00FB7EB1">
              <w:rPr>
                <w:rFonts w:eastAsiaTheme="minorEastAsia"/>
                <w:noProof/>
                <w:lang w:eastAsia="nl-NL"/>
              </w:rPr>
              <w:tab/>
            </w:r>
            <w:r w:rsidR="00FB7EB1" w:rsidRPr="00861D0E">
              <w:rPr>
                <w:rStyle w:val="Hyperlink"/>
                <w:noProof/>
              </w:rPr>
              <w:t>Huurders</w:t>
            </w:r>
            <w:r w:rsidR="00FB7EB1">
              <w:rPr>
                <w:noProof/>
                <w:webHidden/>
              </w:rPr>
              <w:tab/>
            </w:r>
            <w:r w:rsidR="00FB7EB1">
              <w:rPr>
                <w:noProof/>
                <w:webHidden/>
              </w:rPr>
              <w:fldChar w:fldCharType="begin"/>
            </w:r>
            <w:r w:rsidR="00FB7EB1">
              <w:rPr>
                <w:noProof/>
                <w:webHidden/>
              </w:rPr>
              <w:instrText xml:space="preserve"> PAGEREF _Toc39829014 \h </w:instrText>
            </w:r>
            <w:r w:rsidR="00FB7EB1">
              <w:rPr>
                <w:noProof/>
                <w:webHidden/>
              </w:rPr>
            </w:r>
            <w:r w:rsidR="00FB7EB1">
              <w:rPr>
                <w:noProof/>
                <w:webHidden/>
              </w:rPr>
              <w:fldChar w:fldCharType="separate"/>
            </w:r>
            <w:r w:rsidR="00FB7EB1">
              <w:rPr>
                <w:noProof/>
                <w:webHidden/>
              </w:rPr>
              <w:t>4</w:t>
            </w:r>
            <w:r w:rsidR="00FB7EB1">
              <w:rPr>
                <w:noProof/>
                <w:webHidden/>
              </w:rPr>
              <w:fldChar w:fldCharType="end"/>
            </w:r>
          </w:hyperlink>
        </w:p>
        <w:p w14:paraId="72D09F77" w14:textId="77777777" w:rsidR="00FB7EB1" w:rsidRDefault="001F43EB">
          <w:pPr>
            <w:pStyle w:val="Inhopg2"/>
            <w:tabs>
              <w:tab w:val="left" w:pos="880"/>
              <w:tab w:val="right" w:leader="dot" w:pos="9062"/>
            </w:tabs>
            <w:rPr>
              <w:rFonts w:eastAsiaTheme="minorEastAsia"/>
              <w:noProof/>
              <w:lang w:eastAsia="nl-NL"/>
            </w:rPr>
          </w:pPr>
          <w:hyperlink w:anchor="_Toc39829015" w:history="1">
            <w:r w:rsidR="00FB7EB1" w:rsidRPr="00861D0E">
              <w:rPr>
                <w:rStyle w:val="Hyperlink"/>
                <w:noProof/>
              </w:rPr>
              <w:t>2.3.</w:t>
            </w:r>
            <w:r w:rsidR="00FB7EB1">
              <w:rPr>
                <w:rFonts w:eastAsiaTheme="minorEastAsia"/>
                <w:noProof/>
                <w:lang w:eastAsia="nl-NL"/>
              </w:rPr>
              <w:tab/>
            </w:r>
            <w:r w:rsidR="00FB7EB1" w:rsidRPr="00861D0E">
              <w:rPr>
                <w:rStyle w:val="Hyperlink"/>
                <w:noProof/>
              </w:rPr>
              <w:t>Zakelijke relaties</w:t>
            </w:r>
            <w:r w:rsidR="00FB7EB1">
              <w:rPr>
                <w:noProof/>
                <w:webHidden/>
              </w:rPr>
              <w:tab/>
            </w:r>
            <w:r w:rsidR="00FB7EB1">
              <w:rPr>
                <w:noProof/>
                <w:webHidden/>
              </w:rPr>
              <w:fldChar w:fldCharType="begin"/>
            </w:r>
            <w:r w:rsidR="00FB7EB1">
              <w:rPr>
                <w:noProof/>
                <w:webHidden/>
              </w:rPr>
              <w:instrText xml:space="preserve"> PAGEREF _Toc39829015 \h </w:instrText>
            </w:r>
            <w:r w:rsidR="00FB7EB1">
              <w:rPr>
                <w:noProof/>
                <w:webHidden/>
              </w:rPr>
            </w:r>
            <w:r w:rsidR="00FB7EB1">
              <w:rPr>
                <w:noProof/>
                <w:webHidden/>
              </w:rPr>
              <w:fldChar w:fldCharType="separate"/>
            </w:r>
            <w:r w:rsidR="00FB7EB1">
              <w:rPr>
                <w:noProof/>
                <w:webHidden/>
              </w:rPr>
              <w:t>4</w:t>
            </w:r>
            <w:r w:rsidR="00FB7EB1">
              <w:rPr>
                <w:noProof/>
                <w:webHidden/>
              </w:rPr>
              <w:fldChar w:fldCharType="end"/>
            </w:r>
          </w:hyperlink>
        </w:p>
        <w:p w14:paraId="48827A50" w14:textId="77777777" w:rsidR="00FB7EB1" w:rsidRDefault="001F43EB">
          <w:pPr>
            <w:pStyle w:val="Inhopg1"/>
            <w:tabs>
              <w:tab w:val="left" w:pos="440"/>
              <w:tab w:val="right" w:leader="dot" w:pos="9062"/>
            </w:tabs>
            <w:rPr>
              <w:rFonts w:eastAsiaTheme="minorEastAsia"/>
              <w:noProof/>
              <w:lang w:eastAsia="nl-NL"/>
            </w:rPr>
          </w:pPr>
          <w:hyperlink w:anchor="_Toc39829016" w:history="1">
            <w:r w:rsidR="00FB7EB1" w:rsidRPr="00861D0E">
              <w:rPr>
                <w:rStyle w:val="Hyperlink"/>
                <w:noProof/>
              </w:rPr>
              <w:t>3.</w:t>
            </w:r>
            <w:r w:rsidR="00FB7EB1">
              <w:rPr>
                <w:rFonts w:eastAsiaTheme="minorEastAsia"/>
                <w:noProof/>
                <w:lang w:eastAsia="nl-NL"/>
              </w:rPr>
              <w:tab/>
            </w:r>
            <w:r w:rsidR="00FB7EB1" w:rsidRPr="00861D0E">
              <w:rPr>
                <w:rStyle w:val="Hyperlink"/>
                <w:noProof/>
              </w:rPr>
              <w:t>Handhaving van de Integriteitscode</w:t>
            </w:r>
            <w:r w:rsidR="00FB7EB1">
              <w:rPr>
                <w:noProof/>
                <w:webHidden/>
              </w:rPr>
              <w:tab/>
            </w:r>
            <w:r w:rsidR="00FB7EB1">
              <w:rPr>
                <w:noProof/>
                <w:webHidden/>
              </w:rPr>
              <w:fldChar w:fldCharType="begin"/>
            </w:r>
            <w:r w:rsidR="00FB7EB1">
              <w:rPr>
                <w:noProof/>
                <w:webHidden/>
              </w:rPr>
              <w:instrText xml:space="preserve"> PAGEREF _Toc39829016 \h </w:instrText>
            </w:r>
            <w:r w:rsidR="00FB7EB1">
              <w:rPr>
                <w:noProof/>
                <w:webHidden/>
              </w:rPr>
            </w:r>
            <w:r w:rsidR="00FB7EB1">
              <w:rPr>
                <w:noProof/>
                <w:webHidden/>
              </w:rPr>
              <w:fldChar w:fldCharType="separate"/>
            </w:r>
            <w:r w:rsidR="00FB7EB1">
              <w:rPr>
                <w:noProof/>
                <w:webHidden/>
              </w:rPr>
              <w:t>4</w:t>
            </w:r>
            <w:r w:rsidR="00FB7EB1">
              <w:rPr>
                <w:noProof/>
                <w:webHidden/>
              </w:rPr>
              <w:fldChar w:fldCharType="end"/>
            </w:r>
          </w:hyperlink>
        </w:p>
        <w:p w14:paraId="509B200F" w14:textId="77777777" w:rsidR="00FB7EB1" w:rsidRDefault="001F43EB">
          <w:pPr>
            <w:pStyle w:val="Inhopg1"/>
            <w:tabs>
              <w:tab w:val="left" w:pos="440"/>
              <w:tab w:val="right" w:leader="dot" w:pos="9062"/>
            </w:tabs>
            <w:rPr>
              <w:rFonts w:eastAsiaTheme="minorEastAsia"/>
              <w:noProof/>
              <w:lang w:eastAsia="nl-NL"/>
            </w:rPr>
          </w:pPr>
          <w:hyperlink w:anchor="_Toc39829017" w:history="1">
            <w:r w:rsidR="00FB7EB1" w:rsidRPr="00861D0E">
              <w:rPr>
                <w:rStyle w:val="Hyperlink"/>
                <w:noProof/>
              </w:rPr>
              <w:t>4.</w:t>
            </w:r>
            <w:r w:rsidR="00FB7EB1">
              <w:rPr>
                <w:rFonts w:eastAsiaTheme="minorEastAsia"/>
                <w:noProof/>
                <w:lang w:eastAsia="nl-NL"/>
              </w:rPr>
              <w:tab/>
            </w:r>
            <w:r w:rsidR="00FB7EB1" w:rsidRPr="00861D0E">
              <w:rPr>
                <w:rStyle w:val="Hyperlink"/>
                <w:noProof/>
              </w:rPr>
              <w:t>Communicatie van de Integriteitscode</w:t>
            </w:r>
            <w:r w:rsidR="00FB7EB1">
              <w:rPr>
                <w:noProof/>
                <w:webHidden/>
              </w:rPr>
              <w:tab/>
            </w:r>
            <w:r w:rsidR="00FB7EB1">
              <w:rPr>
                <w:noProof/>
                <w:webHidden/>
              </w:rPr>
              <w:fldChar w:fldCharType="begin"/>
            </w:r>
            <w:r w:rsidR="00FB7EB1">
              <w:rPr>
                <w:noProof/>
                <w:webHidden/>
              </w:rPr>
              <w:instrText xml:space="preserve"> PAGEREF _Toc39829017 \h </w:instrText>
            </w:r>
            <w:r w:rsidR="00FB7EB1">
              <w:rPr>
                <w:noProof/>
                <w:webHidden/>
              </w:rPr>
            </w:r>
            <w:r w:rsidR="00FB7EB1">
              <w:rPr>
                <w:noProof/>
                <w:webHidden/>
              </w:rPr>
              <w:fldChar w:fldCharType="separate"/>
            </w:r>
            <w:r w:rsidR="00FB7EB1">
              <w:rPr>
                <w:noProof/>
                <w:webHidden/>
              </w:rPr>
              <w:t>4</w:t>
            </w:r>
            <w:r w:rsidR="00FB7EB1">
              <w:rPr>
                <w:noProof/>
                <w:webHidden/>
              </w:rPr>
              <w:fldChar w:fldCharType="end"/>
            </w:r>
          </w:hyperlink>
        </w:p>
        <w:p w14:paraId="6A29C6D9" w14:textId="77777777" w:rsidR="00FB7EB1" w:rsidRDefault="001F43EB">
          <w:pPr>
            <w:pStyle w:val="Inhopg1"/>
            <w:tabs>
              <w:tab w:val="left" w:pos="440"/>
              <w:tab w:val="right" w:leader="dot" w:pos="9062"/>
            </w:tabs>
            <w:rPr>
              <w:rFonts w:eastAsiaTheme="minorEastAsia"/>
              <w:noProof/>
              <w:lang w:eastAsia="nl-NL"/>
            </w:rPr>
          </w:pPr>
          <w:hyperlink w:anchor="_Toc39829018" w:history="1">
            <w:r w:rsidR="00FB7EB1" w:rsidRPr="00861D0E">
              <w:rPr>
                <w:rStyle w:val="Hyperlink"/>
                <w:noProof/>
              </w:rPr>
              <w:t>5.</w:t>
            </w:r>
            <w:r w:rsidR="00FB7EB1">
              <w:rPr>
                <w:rFonts w:eastAsiaTheme="minorEastAsia"/>
                <w:noProof/>
                <w:lang w:eastAsia="nl-NL"/>
              </w:rPr>
              <w:tab/>
            </w:r>
            <w:r w:rsidR="00FB7EB1" w:rsidRPr="00861D0E">
              <w:rPr>
                <w:rStyle w:val="Hyperlink"/>
                <w:noProof/>
              </w:rPr>
              <w:t>Klokkenluidersregeling</w:t>
            </w:r>
            <w:r w:rsidR="00FB7EB1">
              <w:rPr>
                <w:noProof/>
                <w:webHidden/>
              </w:rPr>
              <w:tab/>
            </w:r>
            <w:r w:rsidR="00FB7EB1">
              <w:rPr>
                <w:noProof/>
                <w:webHidden/>
              </w:rPr>
              <w:fldChar w:fldCharType="begin"/>
            </w:r>
            <w:r w:rsidR="00FB7EB1">
              <w:rPr>
                <w:noProof/>
                <w:webHidden/>
              </w:rPr>
              <w:instrText xml:space="preserve"> PAGEREF _Toc39829018 \h </w:instrText>
            </w:r>
            <w:r w:rsidR="00FB7EB1">
              <w:rPr>
                <w:noProof/>
                <w:webHidden/>
              </w:rPr>
            </w:r>
            <w:r w:rsidR="00FB7EB1">
              <w:rPr>
                <w:noProof/>
                <w:webHidden/>
              </w:rPr>
              <w:fldChar w:fldCharType="separate"/>
            </w:r>
            <w:r w:rsidR="00FB7EB1">
              <w:rPr>
                <w:noProof/>
                <w:webHidden/>
              </w:rPr>
              <w:t>4</w:t>
            </w:r>
            <w:r w:rsidR="00FB7EB1">
              <w:rPr>
                <w:noProof/>
                <w:webHidden/>
              </w:rPr>
              <w:fldChar w:fldCharType="end"/>
            </w:r>
          </w:hyperlink>
        </w:p>
        <w:p w14:paraId="5FBE6625" w14:textId="77777777" w:rsidR="009E3E65" w:rsidRPr="00B1540A" w:rsidRDefault="00ED10DA" w:rsidP="00B1540A">
          <w:r w:rsidRPr="00B1540A">
            <w:rPr>
              <w:b/>
              <w:bCs/>
              <w:sz w:val="28"/>
              <w:szCs w:val="28"/>
            </w:rPr>
            <w:fldChar w:fldCharType="end"/>
          </w:r>
        </w:p>
      </w:sdtContent>
    </w:sdt>
    <w:p w14:paraId="26618830" w14:textId="77777777" w:rsidR="009E3E65" w:rsidRDefault="009E3E65" w:rsidP="00861ED3">
      <w:pPr>
        <w:jc w:val="both"/>
        <w:rPr>
          <w:rFonts w:ascii="Calibri" w:hAnsi="Calibri" w:cs="Calibri"/>
          <w:lang w:val="en-US"/>
        </w:rPr>
      </w:pPr>
      <w:r>
        <w:rPr>
          <w:rFonts w:ascii="Calibri" w:hAnsi="Calibri" w:cs="Calibri"/>
          <w:lang w:val="en-US"/>
        </w:rPr>
        <w:br w:type="page"/>
      </w:r>
    </w:p>
    <w:p w14:paraId="06B25EC0" w14:textId="77777777" w:rsidR="009E3E65" w:rsidRPr="00BE52E8" w:rsidRDefault="009E3E65" w:rsidP="00BE52E8">
      <w:pPr>
        <w:pStyle w:val="Kop1"/>
        <w:jc w:val="both"/>
        <w:rPr>
          <w:lang w:val="en-US"/>
        </w:rPr>
      </w:pPr>
      <w:bookmarkStart w:id="0" w:name="_Toc39829011"/>
      <w:proofErr w:type="spellStart"/>
      <w:r>
        <w:rPr>
          <w:lang w:val="en-US"/>
        </w:rPr>
        <w:lastRenderedPageBreak/>
        <w:t>Inleiding</w:t>
      </w:r>
      <w:bookmarkEnd w:id="0"/>
      <w:proofErr w:type="spellEnd"/>
    </w:p>
    <w:p w14:paraId="03E99FE7" w14:textId="77777777" w:rsidR="009E3E65" w:rsidRPr="009E3E65" w:rsidRDefault="009E3E65" w:rsidP="00861ED3">
      <w:pPr>
        <w:spacing w:after="0" w:line="240" w:lineRule="auto"/>
        <w:jc w:val="both"/>
        <w:rPr>
          <w:rFonts w:ascii="Calibri" w:hAnsi="Calibri" w:cs="Calibri"/>
        </w:rPr>
      </w:pPr>
      <w:r w:rsidRPr="009E3E65">
        <w:rPr>
          <w:rFonts w:ascii="Calibri" w:hAnsi="Calibri" w:cs="Calibri"/>
        </w:rPr>
        <w:t xml:space="preserve">Samenwerking Slikkerveer </w:t>
      </w:r>
      <w:r>
        <w:rPr>
          <w:rFonts w:ascii="Calibri" w:hAnsi="Calibri" w:cs="Calibri"/>
        </w:rPr>
        <w:t>is een klei</w:t>
      </w:r>
      <w:r w:rsidRPr="009E3E65">
        <w:rPr>
          <w:rFonts w:ascii="Calibri" w:hAnsi="Calibri" w:cs="Calibri"/>
        </w:rPr>
        <w:t>n</w:t>
      </w:r>
      <w:r>
        <w:rPr>
          <w:rFonts w:ascii="Calibri" w:hAnsi="Calibri" w:cs="Calibri"/>
        </w:rPr>
        <w:t>e</w:t>
      </w:r>
      <w:r w:rsidRPr="009E3E65">
        <w:rPr>
          <w:rFonts w:ascii="Calibri" w:hAnsi="Calibri" w:cs="Calibri"/>
        </w:rPr>
        <w:t xml:space="preserve"> s</w:t>
      </w:r>
      <w:r>
        <w:rPr>
          <w:rFonts w:ascii="Calibri" w:hAnsi="Calibri" w:cs="Calibri"/>
        </w:rPr>
        <w:t>ociale woning verhuurder in de gemeente Ridderkerk. Onze corporatie heeft een sterke sociale binding in de wijk Slikkerveer en wij hebben een vastgoedbezit van 169 sociale huurwoningen en een winkelpand waarvan een deel is aangemerkt als “cultuurhistorisch waardevol’ door de gemeente Ridderkerk.</w:t>
      </w:r>
      <w:r w:rsidR="00D34082">
        <w:rPr>
          <w:rFonts w:ascii="Calibri" w:hAnsi="Calibri" w:cs="Calibri"/>
        </w:rPr>
        <w:t xml:space="preserve"> Onze maatschappelijke taak is ervoor te zorgen dat mensen met een bescheiden inkomen en mensen uit kwetsbare groepen een goede woning hebben in een leefbare buurt. Wij hebben mede als doelstelling </w:t>
      </w:r>
      <w:r w:rsidR="00D34082" w:rsidRPr="00D34082">
        <w:rPr>
          <w:rFonts w:ascii="Calibri" w:hAnsi="Calibri" w:cs="Calibri"/>
        </w:rPr>
        <w:t>het op peil houden van de voorraad sociale huurwoningen en ervoor te zorgen dat het woningbezit toe</w:t>
      </w:r>
      <w:r w:rsidR="00425EA7">
        <w:rPr>
          <w:rFonts w:ascii="Calibri" w:hAnsi="Calibri" w:cs="Calibri"/>
        </w:rPr>
        <w:t>komstbestendig wordt gemaakt. Onze</w:t>
      </w:r>
      <w:r w:rsidR="00D34082" w:rsidRPr="00D34082">
        <w:rPr>
          <w:rFonts w:ascii="Calibri" w:hAnsi="Calibri" w:cs="Calibri"/>
        </w:rPr>
        <w:t xml:space="preserve"> vereniging heeft de ambitie om door middel van nieuwbouw een veelzijdiger voorraad op te bouwen</w:t>
      </w:r>
      <w:r w:rsidR="00425EA7">
        <w:rPr>
          <w:rFonts w:ascii="Calibri" w:hAnsi="Calibri" w:cs="Calibri"/>
        </w:rPr>
        <w:t>.</w:t>
      </w:r>
    </w:p>
    <w:p w14:paraId="34A82494" w14:textId="77777777" w:rsidR="009E3E65" w:rsidRPr="009E3E65" w:rsidRDefault="0052389B" w:rsidP="00861ED3">
      <w:pPr>
        <w:spacing w:after="0" w:line="240" w:lineRule="auto"/>
        <w:jc w:val="both"/>
        <w:rPr>
          <w:rFonts w:ascii="Calibri" w:hAnsi="Calibri" w:cs="Calibri"/>
        </w:rPr>
      </w:pPr>
      <w:r>
        <w:rPr>
          <w:rFonts w:ascii="Calibri" w:hAnsi="Calibri" w:cs="Calibri"/>
        </w:rPr>
        <w:t xml:space="preserve">Wij dienen maatschappelijke belangen en beheren een aanzienlijk vermogen voor de vereniging en deze maatschappelijke positie stelt hoge eisen aan de manier waarop wij omgaan met middelen, </w:t>
      </w:r>
      <w:r w:rsidR="00FF135E">
        <w:rPr>
          <w:rFonts w:ascii="Calibri" w:hAnsi="Calibri" w:cs="Calibri"/>
        </w:rPr>
        <w:t>belanghebbenden</w:t>
      </w:r>
      <w:r>
        <w:rPr>
          <w:rFonts w:ascii="Calibri" w:hAnsi="Calibri" w:cs="Calibri"/>
        </w:rPr>
        <w:t xml:space="preserve"> en onze </w:t>
      </w:r>
      <w:r w:rsidR="00545504">
        <w:rPr>
          <w:rFonts w:ascii="Calibri" w:hAnsi="Calibri" w:cs="Calibri"/>
        </w:rPr>
        <w:t>huurders</w:t>
      </w:r>
      <w:r>
        <w:rPr>
          <w:rFonts w:ascii="Calibri" w:hAnsi="Calibri" w:cs="Calibri"/>
        </w:rPr>
        <w:t xml:space="preserve">. </w:t>
      </w:r>
      <w:r w:rsidR="00030885">
        <w:rPr>
          <w:rFonts w:ascii="Calibri" w:hAnsi="Calibri" w:cs="Calibri"/>
        </w:rPr>
        <w:t>Dit vergt kwalite</w:t>
      </w:r>
      <w:r w:rsidR="00FF135E">
        <w:rPr>
          <w:rFonts w:ascii="Calibri" w:hAnsi="Calibri" w:cs="Calibri"/>
        </w:rPr>
        <w:t>it en integer handelen.</w:t>
      </w:r>
    </w:p>
    <w:p w14:paraId="31901C6E" w14:textId="77777777" w:rsidR="009E3E65" w:rsidRDefault="009E3E65" w:rsidP="00861ED3">
      <w:pPr>
        <w:spacing w:after="0" w:line="240" w:lineRule="auto"/>
        <w:jc w:val="both"/>
        <w:rPr>
          <w:rFonts w:ascii="Calibri" w:hAnsi="Calibri" w:cs="Calibri"/>
        </w:rPr>
      </w:pPr>
    </w:p>
    <w:p w14:paraId="009F7990" w14:textId="77777777" w:rsidR="00030885" w:rsidRDefault="00030885" w:rsidP="00861ED3">
      <w:pPr>
        <w:spacing w:after="0" w:line="240" w:lineRule="auto"/>
        <w:jc w:val="both"/>
        <w:rPr>
          <w:rFonts w:ascii="Calibri" w:hAnsi="Calibri" w:cs="Calibri"/>
        </w:rPr>
      </w:pPr>
      <w:r>
        <w:rPr>
          <w:rFonts w:ascii="Calibri" w:hAnsi="Calibri" w:cs="Calibri"/>
        </w:rPr>
        <w:t>Om ervoor te zorgen dat iedereen integer handelt hebben wij afspraken hierover vast gelegd in de integriteitscode</w:t>
      </w:r>
      <w:r w:rsidR="00C708E0">
        <w:rPr>
          <w:rFonts w:ascii="Calibri" w:hAnsi="Calibri" w:cs="Calibri"/>
        </w:rPr>
        <w:t xml:space="preserve"> en </w:t>
      </w:r>
      <w:r w:rsidR="00FF135E">
        <w:rPr>
          <w:rFonts w:ascii="Calibri" w:hAnsi="Calibri" w:cs="Calibri"/>
        </w:rPr>
        <w:t xml:space="preserve">deze code </w:t>
      </w:r>
      <w:r w:rsidR="00C708E0">
        <w:rPr>
          <w:rFonts w:ascii="Calibri" w:hAnsi="Calibri" w:cs="Calibri"/>
        </w:rPr>
        <w:t>beschrijft de waarden en normen die Bes</w:t>
      </w:r>
      <w:r w:rsidR="0010242B">
        <w:rPr>
          <w:rFonts w:ascii="Calibri" w:hAnsi="Calibri" w:cs="Calibri"/>
        </w:rPr>
        <w:t>tuur, Raad van Commissarissen,</w:t>
      </w:r>
      <w:r w:rsidR="00C708E0">
        <w:rPr>
          <w:rFonts w:ascii="Calibri" w:hAnsi="Calibri" w:cs="Calibri"/>
        </w:rPr>
        <w:t xml:space="preserve"> medewerkers</w:t>
      </w:r>
      <w:r w:rsidR="0010242B">
        <w:rPr>
          <w:rFonts w:ascii="Calibri" w:hAnsi="Calibri" w:cs="Calibri"/>
        </w:rPr>
        <w:t xml:space="preserve"> en de </w:t>
      </w:r>
      <w:r w:rsidR="00FB7EB1">
        <w:rPr>
          <w:rFonts w:ascii="Calibri" w:hAnsi="Calibri" w:cs="Calibri"/>
        </w:rPr>
        <w:t>bewonerscommissie</w:t>
      </w:r>
      <w:r w:rsidR="00C708E0">
        <w:rPr>
          <w:rFonts w:ascii="Calibri" w:hAnsi="Calibri" w:cs="Calibri"/>
        </w:rPr>
        <w:t xml:space="preserve"> in acht moeten nemen in hun werkzaamheden en rela</w:t>
      </w:r>
      <w:r w:rsidR="00926857">
        <w:rPr>
          <w:rFonts w:ascii="Calibri" w:hAnsi="Calibri" w:cs="Calibri"/>
        </w:rPr>
        <w:t>ties</w:t>
      </w:r>
      <w:r>
        <w:rPr>
          <w:rFonts w:ascii="Calibri" w:hAnsi="Calibri" w:cs="Calibri"/>
        </w:rPr>
        <w:t xml:space="preserve">. </w:t>
      </w:r>
      <w:r w:rsidR="00926857">
        <w:rPr>
          <w:rFonts w:ascii="Calibri" w:hAnsi="Calibri" w:cs="Calibri"/>
        </w:rPr>
        <w:t>De code is ook</w:t>
      </w:r>
      <w:r>
        <w:rPr>
          <w:rFonts w:ascii="Calibri" w:hAnsi="Calibri" w:cs="Calibri"/>
        </w:rPr>
        <w:t xml:space="preserve"> mede in kader van de Gover</w:t>
      </w:r>
      <w:r w:rsidR="00926857">
        <w:rPr>
          <w:rFonts w:ascii="Calibri" w:hAnsi="Calibri" w:cs="Calibri"/>
        </w:rPr>
        <w:t xml:space="preserve">nancecode </w:t>
      </w:r>
      <w:r>
        <w:rPr>
          <w:rFonts w:ascii="Calibri" w:hAnsi="Calibri" w:cs="Calibri"/>
        </w:rPr>
        <w:t>opgesteld. Artikel 1.4 Governancecode bepaald: “</w:t>
      </w:r>
      <w:r w:rsidRPr="00030885">
        <w:rPr>
          <w:rFonts w:ascii="Calibri" w:hAnsi="Calibri" w:cs="Calibri"/>
          <w:i/>
        </w:rPr>
        <w:t>De corporatie onderneemt eerlijk, oprecht en transparant. Zij duldt geen belangenverstrengeling. Het bestuur zorgt voor een interne gedrags- of integriteitscode en een klokkenluidersregeling en publiceert deze op de website van de corporatie. Deze code beschrijft waarden en normen die RvC, bestuur en medewerkers in acht moeten nemen</w:t>
      </w:r>
      <w:r>
        <w:rPr>
          <w:rFonts w:ascii="Calibri" w:hAnsi="Calibri" w:cs="Calibri"/>
        </w:rPr>
        <w:t xml:space="preserve">” </w:t>
      </w:r>
      <w:r w:rsidRPr="00030885">
        <w:rPr>
          <w:rFonts w:ascii="Calibri" w:hAnsi="Calibri" w:cs="Calibri"/>
        </w:rPr>
        <w:t>.</w:t>
      </w:r>
    </w:p>
    <w:p w14:paraId="01073560" w14:textId="77777777" w:rsidR="00030885" w:rsidRDefault="00030885" w:rsidP="00861ED3">
      <w:pPr>
        <w:spacing w:after="0" w:line="240" w:lineRule="auto"/>
        <w:jc w:val="both"/>
        <w:rPr>
          <w:rFonts w:ascii="Calibri" w:hAnsi="Calibri" w:cs="Calibri"/>
        </w:rPr>
      </w:pPr>
    </w:p>
    <w:p w14:paraId="0C974FDD" w14:textId="77777777" w:rsidR="00926857" w:rsidRDefault="00926857" w:rsidP="00861ED3">
      <w:pPr>
        <w:spacing w:after="0" w:line="240" w:lineRule="auto"/>
        <w:jc w:val="both"/>
        <w:rPr>
          <w:rFonts w:ascii="Calibri" w:hAnsi="Calibri" w:cs="Calibri"/>
        </w:rPr>
      </w:pPr>
      <w:r>
        <w:rPr>
          <w:rFonts w:ascii="Calibri" w:hAnsi="Calibri" w:cs="Calibri"/>
        </w:rPr>
        <w:t>De</w:t>
      </w:r>
      <w:r w:rsidR="00545504">
        <w:rPr>
          <w:rFonts w:ascii="Calibri" w:hAnsi="Calibri" w:cs="Calibri"/>
        </w:rPr>
        <w:t xml:space="preserve"> code is een openbaar document en is gepubliceerd op onze website. </w:t>
      </w:r>
      <w:r w:rsidR="00FF135E">
        <w:rPr>
          <w:rFonts w:ascii="Calibri" w:hAnsi="Calibri" w:cs="Calibri"/>
        </w:rPr>
        <w:t>Onze huurders en belanghebbende</w:t>
      </w:r>
      <w:r w:rsidR="00545504">
        <w:rPr>
          <w:rFonts w:ascii="Calibri" w:hAnsi="Calibri" w:cs="Calibri"/>
        </w:rPr>
        <w:t xml:space="preserve"> kunnen deze te alle tijde inzien. </w:t>
      </w:r>
      <w:r>
        <w:rPr>
          <w:rFonts w:ascii="Calibri" w:hAnsi="Calibri" w:cs="Calibri"/>
        </w:rPr>
        <w:t>Leveranciers en bedrijven die in opdracht van de vereniging werken zullen zich ook moeten houden aan de integriteitscode.</w:t>
      </w:r>
    </w:p>
    <w:p w14:paraId="23DF81CD" w14:textId="77777777" w:rsidR="00E40D02" w:rsidRDefault="00E40D02" w:rsidP="00861ED3">
      <w:pPr>
        <w:spacing w:after="0" w:line="240" w:lineRule="auto"/>
        <w:jc w:val="both"/>
        <w:rPr>
          <w:rFonts w:ascii="Calibri" w:hAnsi="Calibri" w:cs="Calibri"/>
        </w:rPr>
      </w:pPr>
    </w:p>
    <w:p w14:paraId="50835CA0" w14:textId="77777777" w:rsidR="00E40D02" w:rsidRDefault="00E40D02" w:rsidP="00861ED3">
      <w:pPr>
        <w:spacing w:after="0" w:line="240" w:lineRule="auto"/>
        <w:jc w:val="both"/>
        <w:rPr>
          <w:rFonts w:ascii="Calibri" w:hAnsi="Calibri" w:cs="Calibri"/>
        </w:rPr>
      </w:pPr>
      <w:r w:rsidRPr="00E40D02">
        <w:rPr>
          <w:rFonts w:ascii="Calibri" w:hAnsi="Calibri" w:cs="Calibri"/>
        </w:rPr>
        <w:t>In de volgende paragrafen wordt er aandacht geschonken aan de interne integriteit, integriteit naar huurders, integriteit naar zakelijke relaties de handhaving van de code en communicatie over de code</w:t>
      </w:r>
      <w:r>
        <w:rPr>
          <w:rFonts w:ascii="Calibri" w:hAnsi="Calibri" w:cs="Calibri"/>
        </w:rPr>
        <w:t>.</w:t>
      </w:r>
    </w:p>
    <w:p w14:paraId="5A854DF9" w14:textId="77777777" w:rsidR="00861ED3" w:rsidRPr="00E40D02" w:rsidRDefault="00926857" w:rsidP="00E40D02">
      <w:pPr>
        <w:pStyle w:val="Kop1"/>
        <w:jc w:val="both"/>
      </w:pPr>
      <w:bookmarkStart w:id="1" w:name="_Toc39829012"/>
      <w:r>
        <w:t>Integriteitscode</w:t>
      </w:r>
      <w:bookmarkEnd w:id="1"/>
    </w:p>
    <w:p w14:paraId="470D4038" w14:textId="77777777" w:rsidR="004C61E6" w:rsidRPr="00BE52E8" w:rsidRDefault="004C61E6" w:rsidP="00BE52E8">
      <w:pPr>
        <w:pStyle w:val="Kop2"/>
        <w:jc w:val="both"/>
      </w:pPr>
      <w:bookmarkStart w:id="2" w:name="_Toc39829013"/>
      <w:r>
        <w:t>Interne integriteit</w:t>
      </w:r>
      <w:bookmarkEnd w:id="2"/>
    </w:p>
    <w:p w14:paraId="62657A5C" w14:textId="77777777" w:rsidR="004C61E6" w:rsidRPr="004C61E6" w:rsidRDefault="004C61E6" w:rsidP="00861ED3">
      <w:pPr>
        <w:pStyle w:val="Lijstalinea"/>
        <w:numPr>
          <w:ilvl w:val="0"/>
          <w:numId w:val="3"/>
        </w:numPr>
        <w:spacing w:after="0" w:line="240" w:lineRule="auto"/>
        <w:jc w:val="both"/>
        <w:rPr>
          <w:rFonts w:ascii="Calibri" w:hAnsi="Calibri" w:cs="Calibri"/>
        </w:rPr>
      </w:pPr>
      <w:r>
        <w:rPr>
          <w:rFonts w:ascii="Calibri" w:hAnsi="Calibri" w:cs="Calibri"/>
        </w:rPr>
        <w:t>Bes</w:t>
      </w:r>
      <w:r w:rsidR="000326FC">
        <w:rPr>
          <w:rFonts w:ascii="Calibri" w:hAnsi="Calibri" w:cs="Calibri"/>
        </w:rPr>
        <w:t>tuur, Raad van Commissarissen,</w:t>
      </w:r>
      <w:r>
        <w:rPr>
          <w:rFonts w:ascii="Calibri" w:hAnsi="Calibri" w:cs="Calibri"/>
        </w:rPr>
        <w:t xml:space="preserve"> m</w:t>
      </w:r>
      <w:r w:rsidRPr="004C61E6">
        <w:rPr>
          <w:rFonts w:ascii="Calibri" w:hAnsi="Calibri" w:cs="Calibri"/>
        </w:rPr>
        <w:t xml:space="preserve">edewerkers </w:t>
      </w:r>
      <w:r w:rsidR="000326FC">
        <w:rPr>
          <w:rFonts w:ascii="Calibri" w:hAnsi="Calibri" w:cs="Calibri"/>
        </w:rPr>
        <w:t xml:space="preserve">en </w:t>
      </w:r>
      <w:r w:rsidR="00FB7EB1">
        <w:rPr>
          <w:rFonts w:ascii="Calibri" w:hAnsi="Calibri" w:cs="Calibri"/>
        </w:rPr>
        <w:t>bewonerscommissie</w:t>
      </w:r>
      <w:r w:rsidR="000326FC">
        <w:rPr>
          <w:rFonts w:ascii="Calibri" w:hAnsi="Calibri" w:cs="Calibri"/>
        </w:rPr>
        <w:t xml:space="preserve"> </w:t>
      </w:r>
      <w:r w:rsidRPr="004C61E6">
        <w:rPr>
          <w:rFonts w:ascii="Calibri" w:hAnsi="Calibri" w:cs="Calibri"/>
        </w:rPr>
        <w:t xml:space="preserve">behandelen elkaar collegiaal en met respect. Uitingen van discriminatie, agressie en (seksuele) intimidatie passen daar niet in. </w:t>
      </w:r>
    </w:p>
    <w:p w14:paraId="6A140957" w14:textId="77777777" w:rsidR="004C61E6" w:rsidRPr="004C61E6" w:rsidRDefault="004C61E6" w:rsidP="00861ED3">
      <w:pPr>
        <w:pStyle w:val="Lijstalinea"/>
        <w:numPr>
          <w:ilvl w:val="0"/>
          <w:numId w:val="3"/>
        </w:numPr>
        <w:spacing w:after="0" w:line="240" w:lineRule="auto"/>
        <w:jc w:val="both"/>
        <w:rPr>
          <w:rFonts w:ascii="Calibri" w:hAnsi="Calibri" w:cs="Calibri"/>
        </w:rPr>
      </w:pPr>
      <w:r w:rsidRPr="004C61E6">
        <w:rPr>
          <w:rFonts w:ascii="Calibri" w:hAnsi="Calibri" w:cs="Calibri"/>
        </w:rPr>
        <w:t xml:space="preserve">Privégebruik van faciliteiten van </w:t>
      </w:r>
      <w:r>
        <w:rPr>
          <w:rFonts w:ascii="Calibri" w:hAnsi="Calibri" w:cs="Calibri"/>
        </w:rPr>
        <w:t xml:space="preserve">de </w:t>
      </w:r>
      <w:r w:rsidRPr="004C61E6">
        <w:rPr>
          <w:rFonts w:ascii="Calibri" w:hAnsi="Calibri" w:cs="Calibri"/>
        </w:rPr>
        <w:t xml:space="preserve">vereniging is </w:t>
      </w:r>
      <w:r>
        <w:rPr>
          <w:rFonts w:ascii="Calibri" w:hAnsi="Calibri" w:cs="Calibri"/>
        </w:rPr>
        <w:t xml:space="preserve">niet </w:t>
      </w:r>
      <w:r w:rsidRPr="004C61E6">
        <w:rPr>
          <w:rFonts w:ascii="Calibri" w:hAnsi="Calibri" w:cs="Calibri"/>
        </w:rPr>
        <w:t xml:space="preserve">toegestaan. </w:t>
      </w:r>
    </w:p>
    <w:p w14:paraId="1DB73A5B" w14:textId="77777777" w:rsidR="004C61E6" w:rsidRPr="004C61E6" w:rsidRDefault="00861ED3" w:rsidP="00861ED3">
      <w:pPr>
        <w:pStyle w:val="Lijstalinea"/>
        <w:numPr>
          <w:ilvl w:val="0"/>
          <w:numId w:val="3"/>
        </w:numPr>
        <w:spacing w:after="0" w:line="240" w:lineRule="auto"/>
        <w:jc w:val="both"/>
        <w:rPr>
          <w:rFonts w:ascii="Calibri" w:hAnsi="Calibri" w:cs="Calibri"/>
        </w:rPr>
      </w:pPr>
      <w:r w:rsidRPr="00861ED3">
        <w:rPr>
          <w:rFonts w:ascii="Calibri" w:hAnsi="Calibri" w:cs="Calibri"/>
        </w:rPr>
        <w:t>Bestuur, Raad van Commissarissen en m</w:t>
      </w:r>
      <w:r w:rsidR="004C61E6" w:rsidRPr="00861ED3">
        <w:rPr>
          <w:rFonts w:ascii="Calibri" w:hAnsi="Calibri" w:cs="Calibri"/>
        </w:rPr>
        <w:t>edewerkers</w:t>
      </w:r>
      <w:r w:rsidR="004C61E6" w:rsidRPr="004C61E6">
        <w:rPr>
          <w:rFonts w:ascii="Calibri" w:hAnsi="Calibri" w:cs="Calibri"/>
        </w:rPr>
        <w:t xml:space="preserve"> vervullen geen nevenfuncties of –werkzaamheden die in strijd zouden kunnen </w:t>
      </w:r>
      <w:r>
        <w:rPr>
          <w:rFonts w:ascii="Calibri" w:hAnsi="Calibri" w:cs="Calibri"/>
        </w:rPr>
        <w:t xml:space="preserve">zijn met de belangen van de </w:t>
      </w:r>
      <w:r w:rsidR="004C61E6" w:rsidRPr="004C61E6">
        <w:rPr>
          <w:rFonts w:ascii="Calibri" w:hAnsi="Calibri" w:cs="Calibri"/>
        </w:rPr>
        <w:t>vereniging. Nevenfuncties of –werkzaamheden worden in i</w:t>
      </w:r>
      <w:r>
        <w:rPr>
          <w:rFonts w:ascii="Calibri" w:hAnsi="Calibri" w:cs="Calibri"/>
        </w:rPr>
        <w:t>eder geval gemeld</w:t>
      </w:r>
      <w:r w:rsidR="004C61E6" w:rsidRPr="004C61E6">
        <w:rPr>
          <w:rFonts w:ascii="Calibri" w:hAnsi="Calibri" w:cs="Calibri"/>
        </w:rPr>
        <w:t xml:space="preserve">, via een jaarlijkse opgave van de nevenactiviteiten. </w:t>
      </w:r>
    </w:p>
    <w:p w14:paraId="1946702E" w14:textId="77777777" w:rsidR="004C61E6" w:rsidRPr="004C61E6" w:rsidRDefault="00861ED3" w:rsidP="00861ED3">
      <w:pPr>
        <w:pStyle w:val="Lijstalinea"/>
        <w:numPr>
          <w:ilvl w:val="0"/>
          <w:numId w:val="3"/>
        </w:numPr>
        <w:spacing w:after="0" w:line="240" w:lineRule="auto"/>
        <w:jc w:val="both"/>
        <w:rPr>
          <w:rFonts w:ascii="Calibri" w:hAnsi="Calibri" w:cs="Calibri"/>
        </w:rPr>
      </w:pPr>
      <w:r w:rsidRPr="00861ED3">
        <w:rPr>
          <w:rFonts w:ascii="Calibri" w:hAnsi="Calibri" w:cs="Calibri"/>
        </w:rPr>
        <w:t>Bes</w:t>
      </w:r>
      <w:r w:rsidR="000326FC">
        <w:rPr>
          <w:rFonts w:ascii="Calibri" w:hAnsi="Calibri" w:cs="Calibri"/>
        </w:rPr>
        <w:t>tuur, Raad van Commissarissen,</w:t>
      </w:r>
      <w:r w:rsidRPr="00861ED3">
        <w:rPr>
          <w:rFonts w:ascii="Calibri" w:hAnsi="Calibri" w:cs="Calibri"/>
        </w:rPr>
        <w:t xml:space="preserve"> m</w:t>
      </w:r>
      <w:r w:rsidR="004C61E6" w:rsidRPr="00861ED3">
        <w:rPr>
          <w:rFonts w:ascii="Calibri" w:hAnsi="Calibri" w:cs="Calibri"/>
        </w:rPr>
        <w:t>edewerkers</w:t>
      </w:r>
      <w:r w:rsidR="000326FC">
        <w:rPr>
          <w:rFonts w:ascii="Calibri" w:hAnsi="Calibri" w:cs="Calibri"/>
        </w:rPr>
        <w:t xml:space="preserve"> en </w:t>
      </w:r>
      <w:r w:rsidR="00FB7EB1">
        <w:rPr>
          <w:rFonts w:ascii="Calibri" w:hAnsi="Calibri" w:cs="Calibri"/>
        </w:rPr>
        <w:t>bewonerscommissie</w:t>
      </w:r>
      <w:r w:rsidR="004C61E6" w:rsidRPr="004C61E6">
        <w:rPr>
          <w:rFonts w:ascii="Calibri" w:hAnsi="Calibri" w:cs="Calibri"/>
        </w:rPr>
        <w:t xml:space="preserve"> regelen voor zichzelf of voor verwanten geen voordeel of voorrang waar he</w:t>
      </w:r>
      <w:r>
        <w:rPr>
          <w:rFonts w:ascii="Calibri" w:hAnsi="Calibri" w:cs="Calibri"/>
        </w:rPr>
        <w:t xml:space="preserve">t de dienstverlening van de </w:t>
      </w:r>
      <w:r w:rsidR="004C61E6" w:rsidRPr="004C61E6">
        <w:rPr>
          <w:rFonts w:ascii="Calibri" w:hAnsi="Calibri" w:cs="Calibri"/>
        </w:rPr>
        <w:t xml:space="preserve">vereniging betreft. Dit geldt ook voor de woningverhuur en de verkoop van huurwoningen en goedkope koopwoningen. </w:t>
      </w:r>
    </w:p>
    <w:p w14:paraId="3E4A5440" w14:textId="77777777" w:rsidR="004C61E6" w:rsidRDefault="004C61E6" w:rsidP="00861ED3">
      <w:pPr>
        <w:pStyle w:val="Lijstalinea"/>
        <w:numPr>
          <w:ilvl w:val="0"/>
          <w:numId w:val="3"/>
        </w:numPr>
        <w:spacing w:after="0" w:line="240" w:lineRule="auto"/>
        <w:jc w:val="both"/>
        <w:rPr>
          <w:rFonts w:ascii="Calibri" w:hAnsi="Calibri" w:cs="Calibri"/>
        </w:rPr>
      </w:pPr>
      <w:r w:rsidRPr="004C61E6">
        <w:rPr>
          <w:rFonts w:ascii="Calibri" w:hAnsi="Calibri" w:cs="Calibri"/>
        </w:rPr>
        <w:t xml:space="preserve">Het aangaan van zakelijke en commerciële contacten met huurders door </w:t>
      </w:r>
      <w:r w:rsidR="00861ED3" w:rsidRPr="00861ED3">
        <w:rPr>
          <w:rFonts w:ascii="Calibri" w:hAnsi="Calibri" w:cs="Calibri"/>
        </w:rPr>
        <w:t>Bes</w:t>
      </w:r>
      <w:r w:rsidR="00FB7EB1">
        <w:rPr>
          <w:rFonts w:ascii="Calibri" w:hAnsi="Calibri" w:cs="Calibri"/>
        </w:rPr>
        <w:t xml:space="preserve">tuur, Raad van Commissarissen </w:t>
      </w:r>
      <w:proofErr w:type="spellStart"/>
      <w:r w:rsidR="00FB7EB1">
        <w:rPr>
          <w:rFonts w:ascii="Calibri" w:hAnsi="Calibri" w:cs="Calibri"/>
        </w:rPr>
        <w:t>en</w:t>
      </w:r>
      <w:r w:rsidR="00861ED3" w:rsidRPr="00861ED3">
        <w:rPr>
          <w:rFonts w:ascii="Calibri" w:hAnsi="Calibri" w:cs="Calibri"/>
        </w:rPr>
        <w:t>m</w:t>
      </w:r>
      <w:r w:rsidRPr="00861ED3">
        <w:rPr>
          <w:rFonts w:ascii="Calibri" w:hAnsi="Calibri" w:cs="Calibri"/>
        </w:rPr>
        <w:t>edewerkers</w:t>
      </w:r>
      <w:proofErr w:type="spellEnd"/>
      <w:r w:rsidR="003C3B23">
        <w:rPr>
          <w:rFonts w:ascii="Calibri" w:hAnsi="Calibri" w:cs="Calibri"/>
        </w:rPr>
        <w:t xml:space="preserve"> van de </w:t>
      </w:r>
      <w:r w:rsidRPr="004C61E6">
        <w:rPr>
          <w:rFonts w:ascii="Calibri" w:hAnsi="Calibri" w:cs="Calibri"/>
        </w:rPr>
        <w:t xml:space="preserve">vereniging is niet toegestaan. </w:t>
      </w:r>
      <w:r w:rsidR="00E93EA7">
        <w:rPr>
          <w:rFonts w:ascii="Calibri" w:hAnsi="Calibri" w:cs="Calibri"/>
        </w:rPr>
        <w:t>Mocht dit om wat voor reden wel gebeuren dan gebeurt dit tegen marktconforme voorwaarden en wordt het administratieve protocol in acht genomen.</w:t>
      </w:r>
    </w:p>
    <w:p w14:paraId="448EF64A" w14:textId="77777777" w:rsidR="00861ED3" w:rsidRDefault="00861ED3" w:rsidP="00861ED3">
      <w:pPr>
        <w:pStyle w:val="Lijstalinea"/>
        <w:spacing w:after="0" w:line="240" w:lineRule="auto"/>
        <w:ind w:left="0"/>
        <w:jc w:val="both"/>
        <w:rPr>
          <w:rFonts w:ascii="Calibri" w:hAnsi="Calibri" w:cs="Calibri"/>
        </w:rPr>
      </w:pPr>
    </w:p>
    <w:p w14:paraId="3B8B42F5" w14:textId="77777777" w:rsidR="00861ED3" w:rsidRPr="00BE52E8" w:rsidRDefault="00861ED3" w:rsidP="00BE52E8">
      <w:pPr>
        <w:pStyle w:val="Kop2"/>
        <w:jc w:val="both"/>
      </w:pPr>
      <w:bookmarkStart w:id="3" w:name="_Toc39829014"/>
      <w:r>
        <w:lastRenderedPageBreak/>
        <w:t>Huurders</w:t>
      </w:r>
      <w:bookmarkEnd w:id="3"/>
    </w:p>
    <w:p w14:paraId="6894952E" w14:textId="77777777" w:rsidR="00861ED3" w:rsidRDefault="00861ED3" w:rsidP="00861ED3">
      <w:pPr>
        <w:pStyle w:val="Default"/>
        <w:numPr>
          <w:ilvl w:val="0"/>
          <w:numId w:val="4"/>
        </w:numPr>
        <w:jc w:val="both"/>
        <w:rPr>
          <w:sz w:val="22"/>
          <w:szCs w:val="22"/>
        </w:rPr>
      </w:pPr>
      <w:r>
        <w:rPr>
          <w:sz w:val="22"/>
          <w:szCs w:val="22"/>
        </w:rPr>
        <w:t xml:space="preserve">Medewerkers van de vereniging tonen een correcte, professionele en dienstverlenende instelling naar huurders. </w:t>
      </w:r>
    </w:p>
    <w:p w14:paraId="272C004C" w14:textId="77777777" w:rsidR="00861ED3" w:rsidRDefault="00861ED3" w:rsidP="00861ED3">
      <w:pPr>
        <w:pStyle w:val="Default"/>
        <w:numPr>
          <w:ilvl w:val="0"/>
          <w:numId w:val="4"/>
        </w:numPr>
        <w:jc w:val="both"/>
        <w:rPr>
          <w:sz w:val="22"/>
          <w:szCs w:val="22"/>
        </w:rPr>
      </w:pPr>
      <w:r>
        <w:rPr>
          <w:sz w:val="22"/>
          <w:szCs w:val="22"/>
        </w:rPr>
        <w:t xml:space="preserve">Huurders worden met respect behandeld, ongeacht afkomst, religie en/of etniciteit. Hierbij passen geen uitingen met een discriminerend of seksistisch karakter. </w:t>
      </w:r>
    </w:p>
    <w:p w14:paraId="5E141D61" w14:textId="77777777" w:rsidR="00861ED3" w:rsidRDefault="00861ED3" w:rsidP="00861ED3">
      <w:pPr>
        <w:pStyle w:val="Default"/>
        <w:numPr>
          <w:ilvl w:val="0"/>
          <w:numId w:val="4"/>
        </w:numPr>
        <w:jc w:val="both"/>
        <w:rPr>
          <w:sz w:val="22"/>
          <w:szCs w:val="22"/>
        </w:rPr>
      </w:pPr>
      <w:r>
        <w:rPr>
          <w:sz w:val="22"/>
          <w:szCs w:val="22"/>
        </w:rPr>
        <w:t xml:space="preserve">Met bedrijfsgegevens en (vertrouwelijke) informatie over huurders, relaties of collega’s wordt zorgvuldig omgegaan. De privacy van huurders wordt gerespecteerd en van de beschikbare kennis wordt geen oneigenlijk gebruik gemaakt. </w:t>
      </w:r>
    </w:p>
    <w:p w14:paraId="44B7EDCD" w14:textId="77777777" w:rsidR="00861ED3" w:rsidRPr="00861ED3" w:rsidRDefault="00861ED3" w:rsidP="00861ED3">
      <w:pPr>
        <w:pStyle w:val="Lijstalinea"/>
        <w:numPr>
          <w:ilvl w:val="0"/>
          <w:numId w:val="4"/>
        </w:numPr>
        <w:spacing w:after="0" w:line="240" w:lineRule="auto"/>
        <w:jc w:val="both"/>
        <w:rPr>
          <w:rFonts w:ascii="Calibri" w:hAnsi="Calibri" w:cs="Calibri"/>
        </w:rPr>
      </w:pPr>
      <w:r>
        <w:t>Afspraken met huurders worden nagekomen. Mocht dit onverhoopt niet lukken, dan wordt tijdig contact opgenomen om een nieuwe afspraak te maken.</w:t>
      </w:r>
    </w:p>
    <w:p w14:paraId="5F2AA9F6" w14:textId="77777777" w:rsidR="00861ED3" w:rsidRDefault="00861ED3" w:rsidP="00861ED3">
      <w:pPr>
        <w:pStyle w:val="Lijstalinea"/>
        <w:spacing w:after="0" w:line="240" w:lineRule="auto"/>
        <w:ind w:left="360"/>
        <w:jc w:val="both"/>
      </w:pPr>
    </w:p>
    <w:p w14:paraId="02C73011" w14:textId="77777777" w:rsidR="00861ED3" w:rsidRDefault="00861ED3" w:rsidP="00BE52E8">
      <w:pPr>
        <w:pStyle w:val="Kop2"/>
        <w:jc w:val="both"/>
      </w:pPr>
      <w:bookmarkStart w:id="4" w:name="_Toc39829015"/>
      <w:r>
        <w:t>Zakelijke relaties</w:t>
      </w:r>
      <w:bookmarkEnd w:id="4"/>
    </w:p>
    <w:p w14:paraId="2E8BACA8" w14:textId="77777777" w:rsidR="00861ED3" w:rsidRDefault="00861ED3" w:rsidP="00861ED3">
      <w:pPr>
        <w:pStyle w:val="Default"/>
        <w:numPr>
          <w:ilvl w:val="0"/>
          <w:numId w:val="5"/>
        </w:numPr>
        <w:jc w:val="both"/>
        <w:rPr>
          <w:sz w:val="22"/>
          <w:szCs w:val="22"/>
        </w:rPr>
      </w:pPr>
      <w:r>
        <w:rPr>
          <w:sz w:val="22"/>
          <w:szCs w:val="22"/>
        </w:rPr>
        <w:t xml:space="preserve">De opdrachtverlening door de vereniging aan derden gebeurt zorgvuldig en transparant. </w:t>
      </w:r>
    </w:p>
    <w:p w14:paraId="3F6B7084" w14:textId="77777777" w:rsidR="00861ED3" w:rsidRDefault="00861ED3" w:rsidP="00861ED3">
      <w:pPr>
        <w:pStyle w:val="Default"/>
        <w:numPr>
          <w:ilvl w:val="0"/>
          <w:numId w:val="5"/>
        </w:numPr>
        <w:jc w:val="both"/>
        <w:rPr>
          <w:sz w:val="22"/>
          <w:szCs w:val="22"/>
        </w:rPr>
      </w:pPr>
      <w:r>
        <w:rPr>
          <w:sz w:val="22"/>
          <w:szCs w:val="22"/>
        </w:rPr>
        <w:t xml:space="preserve">Bestuur en medewerkers van de vereniging die opdrachten verlenen werken volgens de voorschriften van </w:t>
      </w:r>
      <w:r w:rsidR="00FB7EB1">
        <w:rPr>
          <w:sz w:val="22"/>
          <w:szCs w:val="22"/>
        </w:rPr>
        <w:t>het administratieve protocol</w:t>
      </w:r>
      <w:r>
        <w:rPr>
          <w:sz w:val="22"/>
          <w:szCs w:val="22"/>
        </w:rPr>
        <w:t xml:space="preserve">. </w:t>
      </w:r>
    </w:p>
    <w:p w14:paraId="17C84D60" w14:textId="77777777" w:rsidR="00861ED3" w:rsidRDefault="00861ED3" w:rsidP="00861ED3">
      <w:pPr>
        <w:pStyle w:val="Default"/>
        <w:numPr>
          <w:ilvl w:val="0"/>
          <w:numId w:val="5"/>
        </w:numPr>
        <w:jc w:val="both"/>
        <w:rPr>
          <w:sz w:val="22"/>
          <w:szCs w:val="22"/>
        </w:rPr>
      </w:pPr>
      <w:r>
        <w:rPr>
          <w:sz w:val="22"/>
          <w:szCs w:val="22"/>
        </w:rPr>
        <w:t xml:space="preserve">Om (de schijn van) belangenverstrengeling te voorkomen, worden privérelaties met opdrachtnemers gemeld. </w:t>
      </w:r>
    </w:p>
    <w:p w14:paraId="7A4D120C" w14:textId="77777777" w:rsidR="00861ED3" w:rsidRDefault="00861ED3" w:rsidP="00861ED3">
      <w:pPr>
        <w:pStyle w:val="Default"/>
        <w:numPr>
          <w:ilvl w:val="0"/>
          <w:numId w:val="5"/>
        </w:numPr>
        <w:jc w:val="both"/>
        <w:rPr>
          <w:sz w:val="22"/>
          <w:szCs w:val="22"/>
        </w:rPr>
      </w:pPr>
      <w:r>
        <w:rPr>
          <w:sz w:val="22"/>
          <w:szCs w:val="22"/>
        </w:rPr>
        <w:t xml:space="preserve">Medewerkers van de vereniging die opdrachten verlenen nemen in principe geen goederen of zaken af van een bedrijf waarmee de vereniging zaken doet (of in het recente verleden deed). Als dat toch gebeurt, wordt dit vooraf gemeld. In ieder geval dient de prijsvorming marktconform te zijn en de voorwaarden de gebruikelijke. </w:t>
      </w:r>
    </w:p>
    <w:p w14:paraId="79BA3CB5" w14:textId="77777777" w:rsidR="00861ED3" w:rsidRPr="00861ED3" w:rsidRDefault="00861ED3" w:rsidP="00861ED3">
      <w:pPr>
        <w:pStyle w:val="Lijstalinea"/>
        <w:numPr>
          <w:ilvl w:val="0"/>
          <w:numId w:val="5"/>
        </w:numPr>
        <w:spacing w:after="0" w:line="240" w:lineRule="auto"/>
        <w:jc w:val="both"/>
        <w:rPr>
          <w:rFonts w:ascii="Calibri" w:hAnsi="Calibri" w:cs="Calibri"/>
        </w:rPr>
      </w:pPr>
      <w:r>
        <w:t>Het accepteren van relatiegeschenken en uitnodigingen van zakelijke relaties is in beperkte mate toegestaan. Het accepteren van dergelijke zaken gebeurt in overleg. Geldbedragen zijn nooit toegestaan. Aanbiedingen van relatiegeschenken of uitnodigingen van substantiële omvang dienen te worden geweigerd en gemeld. Het accepteren van relatiegeschenken en uitnodigingen van zakelijke relaties tijdens een onderhandelingsproces is evenmin toegestaan.</w:t>
      </w:r>
    </w:p>
    <w:p w14:paraId="78B7F0C0" w14:textId="77777777" w:rsidR="00D70BD3" w:rsidRPr="00E40D02" w:rsidRDefault="00D70BD3" w:rsidP="00E40D02">
      <w:pPr>
        <w:pStyle w:val="Lijstalinea"/>
        <w:numPr>
          <w:ilvl w:val="0"/>
          <w:numId w:val="5"/>
        </w:numPr>
        <w:spacing w:after="0" w:line="240" w:lineRule="auto"/>
        <w:jc w:val="both"/>
        <w:rPr>
          <w:rFonts w:ascii="Calibri" w:hAnsi="Calibri" w:cs="Calibri"/>
        </w:rPr>
      </w:pPr>
      <w:r>
        <w:t>Onderhandelingen met zakelijke relaties inzake verwerving van onroerende goederen of grond worden gedaan door minimaal twee leden van het Bestuur van de vereniging.</w:t>
      </w:r>
    </w:p>
    <w:p w14:paraId="439BDF79" w14:textId="77777777" w:rsidR="00D70BD3" w:rsidRDefault="00D70BD3" w:rsidP="00E40D02">
      <w:pPr>
        <w:pStyle w:val="Kop1"/>
      </w:pPr>
      <w:bookmarkStart w:id="5" w:name="_Toc39829016"/>
      <w:r>
        <w:t>Handhaving van de Integriteitscode</w:t>
      </w:r>
      <w:bookmarkEnd w:id="5"/>
    </w:p>
    <w:p w14:paraId="4DD90A2F" w14:textId="77777777" w:rsidR="00D70BD3" w:rsidRDefault="00ED10DA" w:rsidP="00ED10DA">
      <w:pPr>
        <w:pStyle w:val="Default"/>
        <w:numPr>
          <w:ilvl w:val="0"/>
          <w:numId w:val="6"/>
        </w:numPr>
        <w:jc w:val="both"/>
        <w:rPr>
          <w:sz w:val="22"/>
          <w:szCs w:val="22"/>
        </w:rPr>
      </w:pPr>
      <w:r>
        <w:rPr>
          <w:sz w:val="22"/>
          <w:szCs w:val="22"/>
        </w:rPr>
        <w:t>Bestuur</w:t>
      </w:r>
      <w:r w:rsidR="003C3B23">
        <w:rPr>
          <w:sz w:val="22"/>
          <w:szCs w:val="22"/>
        </w:rPr>
        <w:t>,</w:t>
      </w:r>
      <w:r>
        <w:rPr>
          <w:sz w:val="22"/>
          <w:szCs w:val="22"/>
        </w:rPr>
        <w:t xml:space="preserve"> Raad van Commissaris en m</w:t>
      </w:r>
      <w:r w:rsidR="00D70BD3">
        <w:rPr>
          <w:sz w:val="22"/>
          <w:szCs w:val="22"/>
        </w:rPr>
        <w:t xml:space="preserve">edewerkers die zich niet houden aan de </w:t>
      </w:r>
      <w:r w:rsidR="003A37DE">
        <w:rPr>
          <w:sz w:val="22"/>
          <w:szCs w:val="22"/>
        </w:rPr>
        <w:t>integriteitscode</w:t>
      </w:r>
      <w:r w:rsidR="00D70BD3">
        <w:rPr>
          <w:sz w:val="22"/>
          <w:szCs w:val="22"/>
        </w:rPr>
        <w:t xml:space="preserve"> worden daarop aangesproken. </w:t>
      </w:r>
    </w:p>
    <w:p w14:paraId="1A689620" w14:textId="77777777" w:rsidR="00D70BD3" w:rsidRDefault="00D70BD3" w:rsidP="00ED10DA">
      <w:pPr>
        <w:pStyle w:val="Default"/>
        <w:numPr>
          <w:ilvl w:val="0"/>
          <w:numId w:val="6"/>
        </w:numPr>
        <w:jc w:val="both"/>
        <w:rPr>
          <w:sz w:val="22"/>
          <w:szCs w:val="22"/>
        </w:rPr>
      </w:pPr>
      <w:r>
        <w:rPr>
          <w:sz w:val="22"/>
          <w:szCs w:val="22"/>
        </w:rPr>
        <w:t xml:space="preserve">Afhankelijk van de ernst van de overtreding kunnen disciplinaire of rechtspositionele maatregelen worden genomen. </w:t>
      </w:r>
    </w:p>
    <w:p w14:paraId="3954166D" w14:textId="77777777" w:rsidR="00D70BD3" w:rsidRDefault="00D70BD3" w:rsidP="00ED10DA">
      <w:pPr>
        <w:pStyle w:val="Default"/>
        <w:numPr>
          <w:ilvl w:val="0"/>
          <w:numId w:val="6"/>
        </w:numPr>
        <w:jc w:val="both"/>
        <w:rPr>
          <w:sz w:val="22"/>
          <w:szCs w:val="22"/>
        </w:rPr>
      </w:pPr>
      <w:r>
        <w:rPr>
          <w:sz w:val="22"/>
          <w:szCs w:val="22"/>
        </w:rPr>
        <w:t xml:space="preserve">Indien de geconstateerde overtredingen door een lid van het </w:t>
      </w:r>
      <w:r w:rsidR="00ED10DA">
        <w:rPr>
          <w:sz w:val="22"/>
          <w:szCs w:val="22"/>
        </w:rPr>
        <w:t>Bestuur</w:t>
      </w:r>
      <w:r>
        <w:rPr>
          <w:sz w:val="22"/>
          <w:szCs w:val="22"/>
        </w:rPr>
        <w:t xml:space="preserve"> zijn begaan, worden de maatregelen volgens </w:t>
      </w:r>
      <w:r w:rsidR="00ED10DA">
        <w:rPr>
          <w:sz w:val="22"/>
          <w:szCs w:val="22"/>
        </w:rPr>
        <w:t>dit artikel</w:t>
      </w:r>
      <w:r>
        <w:rPr>
          <w:sz w:val="22"/>
          <w:szCs w:val="22"/>
        </w:rPr>
        <w:t xml:space="preserve"> genomen door de Raad van Commiss</w:t>
      </w:r>
      <w:r w:rsidR="00ED10DA">
        <w:rPr>
          <w:sz w:val="22"/>
          <w:szCs w:val="22"/>
        </w:rPr>
        <w:t xml:space="preserve">arissen. </w:t>
      </w:r>
    </w:p>
    <w:p w14:paraId="69ED3467" w14:textId="77777777" w:rsidR="00ED10DA" w:rsidRPr="00E40D02" w:rsidRDefault="003C3B23" w:rsidP="00ED10DA">
      <w:pPr>
        <w:pStyle w:val="Default"/>
        <w:numPr>
          <w:ilvl w:val="0"/>
          <w:numId w:val="6"/>
        </w:numPr>
        <w:jc w:val="both"/>
        <w:rPr>
          <w:sz w:val="22"/>
          <w:szCs w:val="22"/>
        </w:rPr>
      </w:pPr>
      <w:r w:rsidRPr="003C3B23">
        <w:rPr>
          <w:sz w:val="22"/>
          <w:szCs w:val="22"/>
        </w:rPr>
        <w:t xml:space="preserve">Indien de geconstateerde overtredingen door een lid van </w:t>
      </w:r>
      <w:r>
        <w:rPr>
          <w:sz w:val="22"/>
          <w:szCs w:val="22"/>
        </w:rPr>
        <w:t>de Raad van Commissarissen</w:t>
      </w:r>
      <w:r w:rsidRPr="003C3B23">
        <w:rPr>
          <w:sz w:val="22"/>
          <w:szCs w:val="22"/>
        </w:rPr>
        <w:t xml:space="preserve"> zijn begaan, worden de maatregelen volgens </w:t>
      </w:r>
      <w:r>
        <w:rPr>
          <w:sz w:val="22"/>
          <w:szCs w:val="22"/>
        </w:rPr>
        <w:t>de Klokkenluidersregeling.</w:t>
      </w:r>
    </w:p>
    <w:p w14:paraId="4C004755" w14:textId="77777777" w:rsidR="00ED10DA" w:rsidRPr="00BE52E8" w:rsidRDefault="00ED10DA" w:rsidP="00E40D02">
      <w:pPr>
        <w:pStyle w:val="Kop1"/>
        <w:rPr>
          <w:szCs w:val="26"/>
        </w:rPr>
      </w:pPr>
      <w:bookmarkStart w:id="6" w:name="_Toc39829017"/>
      <w:r>
        <w:t>Communicatie van de Integriteitscode</w:t>
      </w:r>
      <w:bookmarkEnd w:id="6"/>
    </w:p>
    <w:p w14:paraId="41BD61A5" w14:textId="77777777" w:rsidR="00ED10DA" w:rsidRPr="00ED10DA" w:rsidRDefault="00ED10DA" w:rsidP="00ED10DA">
      <w:pPr>
        <w:pStyle w:val="Default"/>
        <w:numPr>
          <w:ilvl w:val="0"/>
          <w:numId w:val="8"/>
        </w:numPr>
        <w:rPr>
          <w:sz w:val="22"/>
          <w:szCs w:val="22"/>
        </w:rPr>
      </w:pPr>
      <w:r w:rsidRPr="00ED10DA">
        <w:rPr>
          <w:sz w:val="22"/>
          <w:szCs w:val="22"/>
        </w:rPr>
        <w:t xml:space="preserve">De </w:t>
      </w:r>
      <w:r w:rsidR="003A37DE">
        <w:rPr>
          <w:sz w:val="22"/>
          <w:szCs w:val="22"/>
        </w:rPr>
        <w:t>integriteitscode</w:t>
      </w:r>
      <w:r w:rsidRPr="00ED10DA">
        <w:rPr>
          <w:sz w:val="22"/>
          <w:szCs w:val="22"/>
        </w:rPr>
        <w:t xml:space="preserve"> wordt aan </w:t>
      </w:r>
      <w:r>
        <w:rPr>
          <w:sz w:val="22"/>
          <w:szCs w:val="22"/>
        </w:rPr>
        <w:t>het B</w:t>
      </w:r>
      <w:r w:rsidR="00FB7EB1">
        <w:rPr>
          <w:sz w:val="22"/>
          <w:szCs w:val="22"/>
        </w:rPr>
        <w:t xml:space="preserve">estuur, Raad van Commissarissen, </w:t>
      </w:r>
      <w:r w:rsidRPr="00ED10DA">
        <w:rPr>
          <w:sz w:val="22"/>
          <w:szCs w:val="22"/>
        </w:rPr>
        <w:t xml:space="preserve">medewerkers </w:t>
      </w:r>
      <w:r w:rsidR="00FB7EB1">
        <w:rPr>
          <w:sz w:val="22"/>
          <w:szCs w:val="22"/>
        </w:rPr>
        <w:t xml:space="preserve">en bewonerscommissie </w:t>
      </w:r>
      <w:r w:rsidRPr="00ED10DA">
        <w:rPr>
          <w:sz w:val="22"/>
          <w:szCs w:val="22"/>
        </w:rPr>
        <w:t xml:space="preserve">ter beschikking gesteld. </w:t>
      </w:r>
    </w:p>
    <w:p w14:paraId="1957C1A6" w14:textId="77777777" w:rsidR="00D10268" w:rsidRPr="003C3B23" w:rsidRDefault="00ED10DA" w:rsidP="00D10268">
      <w:pPr>
        <w:pStyle w:val="Default"/>
        <w:numPr>
          <w:ilvl w:val="0"/>
          <w:numId w:val="8"/>
        </w:numPr>
        <w:jc w:val="both"/>
        <w:rPr>
          <w:sz w:val="22"/>
          <w:szCs w:val="22"/>
        </w:rPr>
      </w:pPr>
      <w:r w:rsidRPr="00ED10DA">
        <w:rPr>
          <w:sz w:val="22"/>
          <w:szCs w:val="22"/>
        </w:rPr>
        <w:t xml:space="preserve">De </w:t>
      </w:r>
      <w:r w:rsidR="003A37DE">
        <w:rPr>
          <w:sz w:val="22"/>
          <w:szCs w:val="22"/>
        </w:rPr>
        <w:t>integriteitscode</w:t>
      </w:r>
      <w:r w:rsidRPr="00ED10DA">
        <w:rPr>
          <w:sz w:val="22"/>
          <w:szCs w:val="22"/>
        </w:rPr>
        <w:t xml:space="preserve"> is openbaar en als zodanig beschikbaar voor externe relaties en andere belanghebbenden op onze website.</w:t>
      </w:r>
    </w:p>
    <w:p w14:paraId="56ACB473" w14:textId="77777777" w:rsidR="00D10268" w:rsidRDefault="00D10268" w:rsidP="00D10268">
      <w:pPr>
        <w:pStyle w:val="Kop1"/>
      </w:pPr>
      <w:bookmarkStart w:id="7" w:name="_Toc39829018"/>
      <w:r>
        <w:t>Klokkenluidersregeling</w:t>
      </w:r>
      <w:bookmarkEnd w:id="7"/>
    </w:p>
    <w:p w14:paraId="3A9393FE" w14:textId="77777777" w:rsidR="00D10268" w:rsidRPr="00D10268" w:rsidRDefault="00D10268" w:rsidP="007007B1">
      <w:pPr>
        <w:pStyle w:val="Default"/>
        <w:jc w:val="both"/>
        <w:rPr>
          <w:sz w:val="22"/>
          <w:szCs w:val="22"/>
        </w:rPr>
      </w:pPr>
      <w:r w:rsidRPr="00D10268">
        <w:rPr>
          <w:sz w:val="22"/>
          <w:szCs w:val="22"/>
        </w:rPr>
        <w:t>De klokkenluidersregeling heeft betrekking op het melden van mi</w:t>
      </w:r>
      <w:r>
        <w:rPr>
          <w:sz w:val="22"/>
          <w:szCs w:val="22"/>
        </w:rPr>
        <w:t>sstanden door medewerkers van de</w:t>
      </w:r>
      <w:r w:rsidR="007007B1">
        <w:rPr>
          <w:sz w:val="22"/>
          <w:szCs w:val="22"/>
        </w:rPr>
        <w:t xml:space="preserve"> </w:t>
      </w:r>
      <w:r w:rsidRPr="00D10268">
        <w:rPr>
          <w:sz w:val="22"/>
          <w:szCs w:val="22"/>
        </w:rPr>
        <w:t>vereniging.</w:t>
      </w:r>
    </w:p>
    <w:p w14:paraId="4AA1468C" w14:textId="77777777" w:rsidR="00D10268" w:rsidRPr="00D10268" w:rsidRDefault="00D10268" w:rsidP="007007B1">
      <w:pPr>
        <w:pStyle w:val="Default"/>
        <w:numPr>
          <w:ilvl w:val="0"/>
          <w:numId w:val="9"/>
        </w:numPr>
        <w:jc w:val="both"/>
        <w:rPr>
          <w:sz w:val="22"/>
          <w:szCs w:val="22"/>
        </w:rPr>
      </w:pPr>
      <w:r w:rsidRPr="00D10268">
        <w:rPr>
          <w:sz w:val="22"/>
          <w:szCs w:val="22"/>
        </w:rPr>
        <w:t>Onder misstanden wordt verstaan:</w:t>
      </w:r>
    </w:p>
    <w:p w14:paraId="281C4972" w14:textId="77777777" w:rsidR="00D10268" w:rsidRPr="00D10268" w:rsidRDefault="00D10268" w:rsidP="007007B1">
      <w:pPr>
        <w:pStyle w:val="Default"/>
        <w:numPr>
          <w:ilvl w:val="0"/>
          <w:numId w:val="10"/>
        </w:numPr>
        <w:jc w:val="both"/>
        <w:rPr>
          <w:sz w:val="22"/>
          <w:szCs w:val="22"/>
        </w:rPr>
      </w:pPr>
      <w:r w:rsidRPr="00D10268">
        <w:rPr>
          <w:sz w:val="22"/>
          <w:szCs w:val="22"/>
        </w:rPr>
        <w:t>een grove schending van wettelijke voorschriften of bedrijfsregels;</w:t>
      </w:r>
    </w:p>
    <w:p w14:paraId="603A530F" w14:textId="77777777" w:rsidR="00D10268" w:rsidRPr="00D10268" w:rsidRDefault="00D10268" w:rsidP="007007B1">
      <w:pPr>
        <w:pStyle w:val="Default"/>
        <w:numPr>
          <w:ilvl w:val="0"/>
          <w:numId w:val="10"/>
        </w:numPr>
        <w:jc w:val="both"/>
        <w:rPr>
          <w:sz w:val="22"/>
          <w:szCs w:val="22"/>
        </w:rPr>
      </w:pPr>
      <w:r w:rsidRPr="00D10268">
        <w:rPr>
          <w:sz w:val="22"/>
          <w:szCs w:val="22"/>
        </w:rPr>
        <w:lastRenderedPageBreak/>
        <w:t>een groot gevaar voor de gezondheid, veiligheid of het milieu;</w:t>
      </w:r>
    </w:p>
    <w:p w14:paraId="38914C94" w14:textId="77777777" w:rsidR="00D10268" w:rsidRPr="00D10268" w:rsidRDefault="00D10268" w:rsidP="007007B1">
      <w:pPr>
        <w:pStyle w:val="Default"/>
        <w:numPr>
          <w:ilvl w:val="0"/>
          <w:numId w:val="10"/>
        </w:numPr>
        <w:jc w:val="both"/>
        <w:rPr>
          <w:sz w:val="22"/>
          <w:szCs w:val="22"/>
        </w:rPr>
      </w:pPr>
      <w:r w:rsidRPr="00D10268">
        <w:rPr>
          <w:sz w:val="22"/>
          <w:szCs w:val="22"/>
        </w:rPr>
        <w:t>een onbehoorlijke wijze van functioneren binnen het bedrijf die het imag</w:t>
      </w:r>
      <w:r w:rsidR="007007B1">
        <w:rPr>
          <w:sz w:val="22"/>
          <w:szCs w:val="22"/>
        </w:rPr>
        <w:t>o van de v</w:t>
      </w:r>
      <w:r w:rsidRPr="00D10268">
        <w:rPr>
          <w:sz w:val="22"/>
          <w:szCs w:val="22"/>
        </w:rPr>
        <w:t>ereniging in gevaar kan brengen.</w:t>
      </w:r>
    </w:p>
    <w:p w14:paraId="39339359" w14:textId="77777777" w:rsidR="00D10268" w:rsidRPr="007007B1" w:rsidRDefault="00D10268" w:rsidP="0024053A">
      <w:pPr>
        <w:pStyle w:val="Default"/>
        <w:numPr>
          <w:ilvl w:val="0"/>
          <w:numId w:val="9"/>
        </w:numPr>
        <w:jc w:val="both"/>
        <w:rPr>
          <w:sz w:val="22"/>
          <w:szCs w:val="22"/>
        </w:rPr>
      </w:pPr>
      <w:r w:rsidRPr="007007B1">
        <w:rPr>
          <w:sz w:val="22"/>
          <w:szCs w:val="22"/>
        </w:rPr>
        <w:t xml:space="preserve">Een medewerker die een misstand als genoemd in </w:t>
      </w:r>
      <w:r w:rsidR="007007B1" w:rsidRPr="007007B1">
        <w:rPr>
          <w:sz w:val="22"/>
          <w:szCs w:val="22"/>
        </w:rPr>
        <w:t>dit artikel</w:t>
      </w:r>
      <w:r w:rsidRPr="007007B1">
        <w:rPr>
          <w:sz w:val="22"/>
          <w:szCs w:val="22"/>
        </w:rPr>
        <w:t xml:space="preserve"> vermoedt of constateert maakt</w:t>
      </w:r>
      <w:r w:rsidR="007007B1" w:rsidRPr="007007B1">
        <w:rPr>
          <w:sz w:val="22"/>
          <w:szCs w:val="22"/>
        </w:rPr>
        <w:t xml:space="preserve"> </w:t>
      </w:r>
      <w:r w:rsidRPr="007007B1">
        <w:rPr>
          <w:sz w:val="22"/>
          <w:szCs w:val="22"/>
        </w:rPr>
        <w:t>hiervan melding bij</w:t>
      </w:r>
      <w:r w:rsidR="007007B1">
        <w:rPr>
          <w:sz w:val="22"/>
          <w:szCs w:val="22"/>
        </w:rPr>
        <w:t xml:space="preserve"> de voorzitter van</w:t>
      </w:r>
      <w:r w:rsidRPr="007007B1">
        <w:rPr>
          <w:sz w:val="22"/>
          <w:szCs w:val="22"/>
        </w:rPr>
        <w:t xml:space="preserve"> </w:t>
      </w:r>
      <w:r w:rsidR="007007B1">
        <w:rPr>
          <w:sz w:val="22"/>
          <w:szCs w:val="22"/>
        </w:rPr>
        <w:t>het Bestuur</w:t>
      </w:r>
      <w:r w:rsidRPr="007007B1">
        <w:rPr>
          <w:sz w:val="22"/>
          <w:szCs w:val="22"/>
        </w:rPr>
        <w:t>.</w:t>
      </w:r>
    </w:p>
    <w:p w14:paraId="0AA87F0C" w14:textId="77777777" w:rsidR="00D10268" w:rsidRPr="00D10268" w:rsidRDefault="007007B1" w:rsidP="00B1540A">
      <w:pPr>
        <w:pStyle w:val="Default"/>
        <w:numPr>
          <w:ilvl w:val="0"/>
          <w:numId w:val="11"/>
        </w:numPr>
        <w:jc w:val="both"/>
        <w:rPr>
          <w:sz w:val="22"/>
          <w:szCs w:val="22"/>
        </w:rPr>
      </w:pPr>
      <w:r>
        <w:rPr>
          <w:sz w:val="22"/>
          <w:szCs w:val="22"/>
        </w:rPr>
        <w:t>De voorzitter van het Bestuur</w:t>
      </w:r>
      <w:r w:rsidR="00D10268" w:rsidRPr="00D10268">
        <w:rPr>
          <w:sz w:val="22"/>
          <w:szCs w:val="22"/>
        </w:rPr>
        <w:t xml:space="preserve"> is verantwoordelijk voor de afhandeling. Hij informeert de </w:t>
      </w:r>
      <w:r w:rsidR="00FF135E">
        <w:rPr>
          <w:sz w:val="22"/>
          <w:szCs w:val="22"/>
        </w:rPr>
        <w:t xml:space="preserve">voorzitter van de </w:t>
      </w:r>
      <w:r>
        <w:rPr>
          <w:sz w:val="22"/>
          <w:szCs w:val="22"/>
        </w:rPr>
        <w:t>Raad van Commissarissen die n</w:t>
      </w:r>
      <w:r w:rsidR="00D10268" w:rsidRPr="00D10268">
        <w:rPr>
          <w:sz w:val="22"/>
          <w:szCs w:val="22"/>
        </w:rPr>
        <w:t>a</w:t>
      </w:r>
      <w:r>
        <w:rPr>
          <w:sz w:val="22"/>
          <w:szCs w:val="22"/>
        </w:rPr>
        <w:t xml:space="preserve"> </w:t>
      </w:r>
      <w:r w:rsidR="00D10268" w:rsidRPr="00D10268">
        <w:rPr>
          <w:sz w:val="22"/>
          <w:szCs w:val="22"/>
        </w:rPr>
        <w:t>verifiëring een onderzoek start.</w:t>
      </w:r>
    </w:p>
    <w:p w14:paraId="7D1EAE4C" w14:textId="77777777" w:rsidR="00D10268" w:rsidRPr="00FF135E" w:rsidRDefault="00D10268" w:rsidP="00FF135E">
      <w:pPr>
        <w:pStyle w:val="Default"/>
        <w:numPr>
          <w:ilvl w:val="0"/>
          <w:numId w:val="11"/>
        </w:numPr>
        <w:jc w:val="both"/>
        <w:rPr>
          <w:sz w:val="22"/>
          <w:szCs w:val="22"/>
        </w:rPr>
      </w:pPr>
      <w:r w:rsidRPr="00D10268">
        <w:rPr>
          <w:sz w:val="22"/>
          <w:szCs w:val="22"/>
        </w:rPr>
        <w:t xml:space="preserve">Als de </w:t>
      </w:r>
      <w:r w:rsidR="007007B1">
        <w:rPr>
          <w:sz w:val="22"/>
          <w:szCs w:val="22"/>
        </w:rPr>
        <w:t xml:space="preserve">voorzitter van het Bestuur </w:t>
      </w:r>
      <w:r w:rsidRPr="00D10268">
        <w:rPr>
          <w:sz w:val="22"/>
          <w:szCs w:val="22"/>
        </w:rPr>
        <w:t>zelf bij de misstand betr</w:t>
      </w:r>
      <w:r w:rsidR="00FF135E">
        <w:rPr>
          <w:sz w:val="22"/>
          <w:szCs w:val="22"/>
        </w:rPr>
        <w:t>okken is, meldt de medewerker het</w:t>
      </w:r>
      <w:r w:rsidRPr="00D10268">
        <w:rPr>
          <w:sz w:val="22"/>
          <w:szCs w:val="22"/>
        </w:rPr>
        <w:t xml:space="preserve"> misstand</w:t>
      </w:r>
      <w:r w:rsidR="00FB7EB1">
        <w:rPr>
          <w:sz w:val="22"/>
          <w:szCs w:val="22"/>
        </w:rPr>
        <w:t xml:space="preserve"> </w:t>
      </w:r>
      <w:r w:rsidRPr="00FF135E">
        <w:rPr>
          <w:sz w:val="22"/>
          <w:szCs w:val="22"/>
        </w:rPr>
        <w:t xml:space="preserve">rechtstreeks bij de </w:t>
      </w:r>
      <w:r w:rsidR="007007B1" w:rsidRPr="00FF135E">
        <w:rPr>
          <w:sz w:val="22"/>
          <w:szCs w:val="22"/>
        </w:rPr>
        <w:t>voorzitter van de Raad van Commissarissen</w:t>
      </w:r>
      <w:r w:rsidR="00FF135E">
        <w:rPr>
          <w:sz w:val="22"/>
          <w:szCs w:val="22"/>
        </w:rPr>
        <w:t>. Als ook die bij het</w:t>
      </w:r>
      <w:r w:rsidRPr="00FF135E">
        <w:rPr>
          <w:sz w:val="22"/>
          <w:szCs w:val="22"/>
        </w:rPr>
        <w:t xml:space="preserve"> misstand be</w:t>
      </w:r>
      <w:r w:rsidR="007007B1" w:rsidRPr="00FF135E">
        <w:rPr>
          <w:sz w:val="22"/>
          <w:szCs w:val="22"/>
        </w:rPr>
        <w:t xml:space="preserve">trokken is, </w:t>
      </w:r>
      <w:r w:rsidR="00B1540A" w:rsidRPr="00FF135E">
        <w:rPr>
          <w:sz w:val="22"/>
          <w:szCs w:val="22"/>
        </w:rPr>
        <w:t>kan er melding worden gemaakt bij het Meldpunt Integriteit Woningcorporaties (</w:t>
      </w:r>
      <w:hyperlink r:id="rId8" w:history="1">
        <w:r w:rsidR="00B1540A" w:rsidRPr="00FF135E">
          <w:rPr>
            <w:rStyle w:val="Hyperlink"/>
            <w:sz w:val="22"/>
            <w:szCs w:val="22"/>
          </w:rPr>
          <w:t>Meldpunt Integriteit Woningcorporaties</w:t>
        </w:r>
      </w:hyperlink>
      <w:r w:rsidR="00B1540A" w:rsidRPr="00FF135E">
        <w:rPr>
          <w:sz w:val="22"/>
          <w:szCs w:val="22"/>
        </w:rPr>
        <w:t>)</w:t>
      </w:r>
      <w:r w:rsidRPr="00FF135E">
        <w:rPr>
          <w:sz w:val="22"/>
          <w:szCs w:val="22"/>
        </w:rPr>
        <w:t>.</w:t>
      </w:r>
    </w:p>
    <w:p w14:paraId="1D1189A1" w14:textId="77777777" w:rsidR="00D10268" w:rsidRPr="00ED10DA" w:rsidRDefault="00D10268" w:rsidP="00B1540A">
      <w:pPr>
        <w:pStyle w:val="Default"/>
        <w:numPr>
          <w:ilvl w:val="0"/>
          <w:numId w:val="12"/>
        </w:numPr>
        <w:jc w:val="both"/>
        <w:rPr>
          <w:sz w:val="22"/>
          <w:szCs w:val="22"/>
        </w:rPr>
      </w:pPr>
      <w:r w:rsidRPr="00D10268">
        <w:rPr>
          <w:sz w:val="22"/>
          <w:szCs w:val="22"/>
        </w:rPr>
        <w:t xml:space="preserve">Een </w:t>
      </w:r>
      <w:r w:rsidR="00FB7EB1">
        <w:rPr>
          <w:sz w:val="22"/>
          <w:szCs w:val="22"/>
        </w:rPr>
        <w:t>medewerker</w:t>
      </w:r>
      <w:r w:rsidRPr="00D10268">
        <w:rPr>
          <w:sz w:val="22"/>
          <w:szCs w:val="22"/>
        </w:rPr>
        <w:t xml:space="preserve"> die een (vermoeden van) misstand te goeder trouw meldt, mag op geen</w:t>
      </w:r>
      <w:r w:rsidR="007007B1">
        <w:rPr>
          <w:sz w:val="22"/>
          <w:szCs w:val="22"/>
        </w:rPr>
        <w:t xml:space="preserve"> </w:t>
      </w:r>
      <w:r w:rsidRPr="00D10268">
        <w:rPr>
          <w:sz w:val="22"/>
          <w:szCs w:val="22"/>
        </w:rPr>
        <w:t>enkele wijze benadeeld worden in zijn positie als gevolg van de melding.</w:t>
      </w:r>
    </w:p>
    <w:sectPr w:rsidR="00D10268" w:rsidRPr="00ED10DA" w:rsidSect="009E3E6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75E03" w14:textId="77777777" w:rsidR="009E3E65" w:rsidRDefault="009E3E65" w:rsidP="009E3E65">
      <w:pPr>
        <w:spacing w:after="0" w:line="240" w:lineRule="auto"/>
      </w:pPr>
      <w:r>
        <w:separator/>
      </w:r>
    </w:p>
  </w:endnote>
  <w:endnote w:type="continuationSeparator" w:id="0">
    <w:p w14:paraId="0C002483" w14:textId="77777777" w:rsidR="009E3E65" w:rsidRDefault="009E3E65" w:rsidP="009E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EFB25" w14:textId="77777777" w:rsidR="009E3E65" w:rsidRPr="009E3E65" w:rsidRDefault="009E3E65">
    <w:pPr>
      <w:pStyle w:val="Voettekst"/>
      <w:rPr>
        <w:lang w:val="en-US"/>
      </w:rPr>
    </w:pPr>
    <w:proofErr w:type="spellStart"/>
    <w:r w:rsidRPr="009E3E65">
      <w:rPr>
        <w:lang w:val="en-US"/>
      </w:rPr>
      <w:t>Integriteitscode</w:t>
    </w:r>
    <w:proofErr w:type="spellEnd"/>
    <w:r w:rsidRPr="009E3E65">
      <w:rPr>
        <w:lang w:val="en-US"/>
      </w:rPr>
      <w:t xml:space="preserve"> Woningbouwvereniging Samenwerking Slikkerveer</w:t>
    </w:r>
    <w:r>
      <w:rPr>
        <w:lang w:val="en-US"/>
      </w:rPr>
      <w:tab/>
    </w:r>
    <w:r w:rsidRPr="009E3E65">
      <w:rPr>
        <w:lang w:val="en-US"/>
      </w:rPr>
      <w:fldChar w:fldCharType="begin"/>
    </w:r>
    <w:r w:rsidRPr="009E3E65">
      <w:rPr>
        <w:lang w:val="en-US"/>
      </w:rPr>
      <w:instrText>PAGE   \* MERGEFORMAT</w:instrText>
    </w:r>
    <w:r w:rsidRPr="009E3E65">
      <w:rPr>
        <w:lang w:val="en-US"/>
      </w:rPr>
      <w:fldChar w:fldCharType="separate"/>
    </w:r>
    <w:r w:rsidR="003A37DE">
      <w:rPr>
        <w:noProof/>
        <w:lang w:val="en-US"/>
      </w:rPr>
      <w:t>4</w:t>
    </w:r>
    <w:r w:rsidRPr="009E3E65">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9AE3E" w14:textId="77777777" w:rsidR="009E3E65" w:rsidRDefault="009E3E65" w:rsidP="009E3E65">
      <w:pPr>
        <w:spacing w:after="0" w:line="240" w:lineRule="auto"/>
      </w:pPr>
      <w:r>
        <w:separator/>
      </w:r>
    </w:p>
  </w:footnote>
  <w:footnote w:type="continuationSeparator" w:id="0">
    <w:p w14:paraId="54027AC1" w14:textId="77777777" w:rsidR="009E3E65" w:rsidRDefault="009E3E65" w:rsidP="009E3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5F7CFD"/>
    <w:multiLevelType w:val="hybridMultilevel"/>
    <w:tmpl w:val="96D617C0"/>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A3E36AE"/>
    <w:multiLevelType w:val="hybridMultilevel"/>
    <w:tmpl w:val="FBFA4B4A"/>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BEF2ED4"/>
    <w:multiLevelType w:val="hybridMultilevel"/>
    <w:tmpl w:val="55CA7878"/>
    <w:lvl w:ilvl="0" w:tplc="C88EA506">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533A4F"/>
    <w:multiLevelType w:val="hybridMultilevel"/>
    <w:tmpl w:val="3870788E"/>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4" w15:restartNumberingAfterBreak="0">
    <w:nsid w:val="2DF832DD"/>
    <w:multiLevelType w:val="hybridMultilevel"/>
    <w:tmpl w:val="0F0819D6"/>
    <w:lvl w:ilvl="0" w:tplc="8B6ADA26">
      <w:start w:val="1"/>
      <w:numFmt w:val="decimal"/>
      <w:pStyle w:val="Kop2"/>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7E03CF"/>
    <w:multiLevelType w:val="hybridMultilevel"/>
    <w:tmpl w:val="B4F4677A"/>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E1A1A24"/>
    <w:multiLevelType w:val="hybridMultilevel"/>
    <w:tmpl w:val="BB9A9BD0"/>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2246E9A"/>
    <w:multiLevelType w:val="hybridMultilevel"/>
    <w:tmpl w:val="37DC4D34"/>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FA31583"/>
    <w:multiLevelType w:val="hybridMultilevel"/>
    <w:tmpl w:val="CCA6A7E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FA0FFF"/>
    <w:multiLevelType w:val="hybridMultilevel"/>
    <w:tmpl w:val="C76E3DF6"/>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76D5936"/>
    <w:multiLevelType w:val="hybridMultilevel"/>
    <w:tmpl w:val="80E097FE"/>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93F2B1F"/>
    <w:multiLevelType w:val="hybridMultilevel"/>
    <w:tmpl w:val="0FF23A86"/>
    <w:lvl w:ilvl="0" w:tplc="E2A8C9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7"/>
  </w:num>
  <w:num w:numId="6">
    <w:abstractNumId w:val="5"/>
  </w:num>
  <w:num w:numId="7">
    <w:abstractNumId w:val="3"/>
  </w:num>
  <w:num w:numId="8">
    <w:abstractNumId w:val="10"/>
  </w:num>
  <w:num w:numId="9">
    <w:abstractNumId w:val="6"/>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6E9"/>
    <w:rsid w:val="00030885"/>
    <w:rsid w:val="000326FC"/>
    <w:rsid w:val="0010242B"/>
    <w:rsid w:val="00183A7B"/>
    <w:rsid w:val="001F43EB"/>
    <w:rsid w:val="003A37DE"/>
    <w:rsid w:val="003C3B23"/>
    <w:rsid w:val="003C46E9"/>
    <w:rsid w:val="00425EA7"/>
    <w:rsid w:val="004C61E6"/>
    <w:rsid w:val="004F1CC4"/>
    <w:rsid w:val="0052389B"/>
    <w:rsid w:val="00545504"/>
    <w:rsid w:val="007007B1"/>
    <w:rsid w:val="00861ED3"/>
    <w:rsid w:val="00926857"/>
    <w:rsid w:val="009E3E65"/>
    <w:rsid w:val="00B1540A"/>
    <w:rsid w:val="00BE52E8"/>
    <w:rsid w:val="00C708E0"/>
    <w:rsid w:val="00D10268"/>
    <w:rsid w:val="00D34082"/>
    <w:rsid w:val="00D70BD3"/>
    <w:rsid w:val="00E40D02"/>
    <w:rsid w:val="00E93EA7"/>
    <w:rsid w:val="00ED10DA"/>
    <w:rsid w:val="00F272C4"/>
    <w:rsid w:val="00FB7EB1"/>
    <w:rsid w:val="00FF1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4239"/>
  <w15:chartTrackingRefBased/>
  <w15:docId w15:val="{4E860E0B-ED3E-4ABF-B3C1-1AFC3BD34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3E65"/>
    <w:pPr>
      <w:keepNext/>
      <w:keepLines/>
      <w:numPr>
        <w:numId w:val="1"/>
      </w:numPr>
      <w:spacing w:before="240" w:after="0"/>
      <w:ind w:left="357" w:hanging="357"/>
      <w:outlineLvl w:val="0"/>
    </w:pPr>
    <w:rPr>
      <w:rFonts w:ascii="Calibri" w:eastAsiaTheme="majorEastAsia" w:hAnsi="Calibri" w:cstheme="majorBidi"/>
      <w:b/>
      <w:sz w:val="24"/>
      <w:szCs w:val="32"/>
    </w:rPr>
  </w:style>
  <w:style w:type="paragraph" w:styleId="Kop2">
    <w:name w:val="heading 2"/>
    <w:basedOn w:val="Standaard"/>
    <w:next w:val="Standaard"/>
    <w:link w:val="Kop2Char"/>
    <w:uiPriority w:val="9"/>
    <w:unhideWhenUsed/>
    <w:qFormat/>
    <w:rsid w:val="004C61E6"/>
    <w:pPr>
      <w:keepNext/>
      <w:keepLines/>
      <w:numPr>
        <w:numId w:val="2"/>
      </w:numPr>
      <w:spacing w:before="40" w:after="0"/>
      <w:ind w:left="357" w:hanging="357"/>
      <w:outlineLvl w:val="1"/>
    </w:pPr>
    <w:rPr>
      <w:rFonts w:ascii="Calibri" w:eastAsiaTheme="majorEastAsia" w:hAnsi="Calibri"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E3E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3E65"/>
  </w:style>
  <w:style w:type="paragraph" w:styleId="Voettekst">
    <w:name w:val="footer"/>
    <w:basedOn w:val="Standaard"/>
    <w:link w:val="VoettekstChar"/>
    <w:uiPriority w:val="99"/>
    <w:unhideWhenUsed/>
    <w:rsid w:val="009E3E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3E65"/>
  </w:style>
  <w:style w:type="character" w:customStyle="1" w:styleId="Kop1Char">
    <w:name w:val="Kop 1 Char"/>
    <w:basedOn w:val="Standaardalinea-lettertype"/>
    <w:link w:val="Kop1"/>
    <w:uiPriority w:val="9"/>
    <w:rsid w:val="009E3E65"/>
    <w:rPr>
      <w:rFonts w:ascii="Calibri" w:eastAsiaTheme="majorEastAsia" w:hAnsi="Calibri" w:cstheme="majorBidi"/>
      <w:b/>
      <w:sz w:val="24"/>
      <w:szCs w:val="32"/>
    </w:rPr>
  </w:style>
  <w:style w:type="paragraph" w:styleId="Kopvaninhoudsopgave">
    <w:name w:val="TOC Heading"/>
    <w:basedOn w:val="Kop1"/>
    <w:next w:val="Standaard"/>
    <w:uiPriority w:val="39"/>
    <w:unhideWhenUsed/>
    <w:qFormat/>
    <w:rsid w:val="009E3E65"/>
    <w:pPr>
      <w:outlineLvl w:val="9"/>
    </w:pPr>
    <w:rPr>
      <w:lang w:eastAsia="nl-NL"/>
    </w:rPr>
  </w:style>
  <w:style w:type="character" w:customStyle="1" w:styleId="Kop2Char">
    <w:name w:val="Kop 2 Char"/>
    <w:basedOn w:val="Standaardalinea-lettertype"/>
    <w:link w:val="Kop2"/>
    <w:uiPriority w:val="9"/>
    <w:rsid w:val="004C61E6"/>
    <w:rPr>
      <w:rFonts w:ascii="Calibri" w:eastAsiaTheme="majorEastAsia" w:hAnsi="Calibri" w:cstheme="majorBidi"/>
      <w:b/>
      <w:sz w:val="24"/>
      <w:szCs w:val="26"/>
    </w:rPr>
  </w:style>
  <w:style w:type="paragraph" w:styleId="Lijstalinea">
    <w:name w:val="List Paragraph"/>
    <w:basedOn w:val="Standaard"/>
    <w:uiPriority w:val="34"/>
    <w:qFormat/>
    <w:rsid w:val="004C61E6"/>
    <w:pPr>
      <w:ind w:left="720"/>
      <w:contextualSpacing/>
    </w:pPr>
  </w:style>
  <w:style w:type="paragraph" w:customStyle="1" w:styleId="Default">
    <w:name w:val="Default"/>
    <w:rsid w:val="00861ED3"/>
    <w:pPr>
      <w:autoSpaceDE w:val="0"/>
      <w:autoSpaceDN w:val="0"/>
      <w:adjustRightInd w:val="0"/>
      <w:spacing w:after="0" w:line="240" w:lineRule="auto"/>
    </w:pPr>
    <w:rPr>
      <w:rFonts w:ascii="Calibri" w:hAnsi="Calibri" w:cs="Calibri"/>
      <w:color w:val="000000"/>
      <w:sz w:val="24"/>
      <w:szCs w:val="24"/>
    </w:rPr>
  </w:style>
  <w:style w:type="paragraph" w:styleId="Inhopg1">
    <w:name w:val="toc 1"/>
    <w:basedOn w:val="Standaard"/>
    <w:next w:val="Standaard"/>
    <w:autoRedefine/>
    <w:uiPriority w:val="39"/>
    <w:unhideWhenUsed/>
    <w:rsid w:val="00ED10DA"/>
    <w:pPr>
      <w:spacing w:after="100"/>
    </w:pPr>
  </w:style>
  <w:style w:type="paragraph" w:styleId="Inhopg2">
    <w:name w:val="toc 2"/>
    <w:basedOn w:val="Standaard"/>
    <w:next w:val="Standaard"/>
    <w:autoRedefine/>
    <w:uiPriority w:val="39"/>
    <w:unhideWhenUsed/>
    <w:rsid w:val="00ED10DA"/>
    <w:pPr>
      <w:spacing w:after="100"/>
      <w:ind w:left="220"/>
    </w:pPr>
  </w:style>
  <w:style w:type="character" w:styleId="Hyperlink">
    <w:name w:val="Hyperlink"/>
    <w:basedOn w:val="Standaardalinea-lettertype"/>
    <w:uiPriority w:val="99"/>
    <w:unhideWhenUsed/>
    <w:rsid w:val="00ED10DA"/>
    <w:rPr>
      <w:color w:val="0563C1" w:themeColor="hyperlink"/>
      <w:u w:val="single"/>
    </w:rPr>
  </w:style>
  <w:style w:type="character" w:styleId="GevolgdeHyperlink">
    <w:name w:val="FollowedHyperlink"/>
    <w:basedOn w:val="Standaardalinea-lettertype"/>
    <w:uiPriority w:val="99"/>
    <w:semiHidden/>
    <w:unhideWhenUsed/>
    <w:rsid w:val="00B154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ent.nl/onderwerpen/meldingen-en-vragen-autoriteit-woningcorporaties/meldpunt-integriteit-woningcorporati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55E49BCB1051469AA9BA3AC6D55C72" ma:contentTypeVersion="12" ma:contentTypeDescription="Een nieuw document maken." ma:contentTypeScope="" ma:versionID="c0d0328f6992f1bbfccc0cab52388ffe">
  <xsd:schema xmlns:xsd="http://www.w3.org/2001/XMLSchema" xmlns:xs="http://www.w3.org/2001/XMLSchema" xmlns:p="http://schemas.microsoft.com/office/2006/metadata/properties" xmlns:ns2="159dde1a-b157-417c-a08a-3bb25f469547" xmlns:ns3="13ebd887-bd4d-48a5-b038-d29d390b4d77" targetNamespace="http://schemas.microsoft.com/office/2006/metadata/properties" ma:root="true" ma:fieldsID="d54554efd52a7252610e1aaa9689600e" ns2:_="" ns3:_="">
    <xsd:import namespace="159dde1a-b157-417c-a08a-3bb25f469547"/>
    <xsd:import namespace="13ebd887-bd4d-48a5-b038-d29d390b4d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dde1a-b157-417c-a08a-3bb25f46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ebd887-bd4d-48a5-b038-d29d390b4d7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31D8C-B115-4BBA-959B-59360DEEA80D}">
  <ds:schemaRefs>
    <ds:schemaRef ds:uri="http://schemas.openxmlformats.org/officeDocument/2006/bibliography"/>
  </ds:schemaRefs>
</ds:datastoreItem>
</file>

<file path=customXml/itemProps2.xml><?xml version="1.0" encoding="utf-8"?>
<ds:datastoreItem xmlns:ds="http://schemas.openxmlformats.org/officeDocument/2006/customXml" ds:itemID="{ED698DC4-92E6-47A0-93D2-298E3C0D3714}"/>
</file>

<file path=customXml/itemProps3.xml><?xml version="1.0" encoding="utf-8"?>
<ds:datastoreItem xmlns:ds="http://schemas.openxmlformats.org/officeDocument/2006/customXml" ds:itemID="{D8C4728B-6AE6-42BA-8FE6-A1852FEC6E87}"/>
</file>

<file path=customXml/itemProps4.xml><?xml version="1.0" encoding="utf-8"?>
<ds:datastoreItem xmlns:ds="http://schemas.openxmlformats.org/officeDocument/2006/customXml" ds:itemID="{D293A69F-DA88-4C90-9B44-F2DD37160164}"/>
</file>

<file path=docProps/app.xml><?xml version="1.0" encoding="utf-8"?>
<Properties xmlns="http://schemas.openxmlformats.org/officeDocument/2006/extended-properties" xmlns:vt="http://schemas.openxmlformats.org/officeDocument/2006/docPropsVTypes">
  <Template>Normal</Template>
  <TotalTime>1</TotalTime>
  <Pages>5</Pages>
  <Words>1319</Words>
  <Characters>7256</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Pacorini Metals</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Greten</dc:creator>
  <cp:keywords/>
  <dc:description/>
  <cp:lastModifiedBy>Woningbouwvereniging Samenwerking Slikkerveer</cp:lastModifiedBy>
  <cp:revision>2</cp:revision>
  <dcterms:created xsi:type="dcterms:W3CDTF">2020-11-09T09:15:00Z</dcterms:created>
  <dcterms:modified xsi:type="dcterms:W3CDTF">2020-11-09T09:15:00Z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0x0101001D55E49BCB1051469AA9BA3AC6D55C72</vt:lpwstr>
  </property>
</Properties>
</file>